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8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0E37" w:rsidRPr="00887C08" w:rsidRDefault="00AC0E37" w:rsidP="00AC0E37">
      <w:pPr>
        <w:rPr>
          <w:rFonts w:cs="Arial"/>
          <w:szCs w:val="24"/>
          <w:lang w:val="en-US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61"/>
        <w:gridCol w:w="4867"/>
        <w:gridCol w:w="2410"/>
      </w:tblGrid>
      <w:tr w:rsidR="00AC0E37" w:rsidRPr="00887C08" w:rsidTr="00AC0E37">
        <w:trPr>
          <w:trHeight w:val="1248"/>
        </w:trPr>
        <w:tc>
          <w:tcPr>
            <w:tcW w:w="5000" w:type="pct"/>
            <w:gridSpan w:val="3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:rsidR="00AC0E37" w:rsidRPr="00887C08" w:rsidRDefault="00AC0E37" w:rsidP="00AC0E37">
            <w:pPr>
              <w:ind w:firstLine="0"/>
              <w:jc w:val="center"/>
              <w:rPr>
                <w:rFonts w:cs="Arial"/>
                <w:b/>
              </w:rPr>
            </w:pPr>
          </w:p>
          <w:p w:rsidR="00AC0E37" w:rsidRPr="00CC1BDE" w:rsidRDefault="00AC0E37" w:rsidP="00AC0E37">
            <w:pPr>
              <w:ind w:firstLine="0"/>
              <w:jc w:val="center"/>
              <w:rPr>
                <w:rFonts w:cs="Arial"/>
                <w:b/>
                <w:sz w:val="22"/>
              </w:rPr>
            </w:pPr>
            <w:r w:rsidRPr="00CC1BDE">
              <w:rPr>
                <w:rFonts w:cs="Arial"/>
                <w:b/>
                <w:sz w:val="22"/>
              </w:rPr>
              <w:t xml:space="preserve">ЕВРАЗИЙСКИЙ СОВЕТ ПО СТАНДАРТИЗАЦИИ, МЕТРОЛОГИИ И </w:t>
            </w:r>
            <w:r w:rsidR="00CC1BDE" w:rsidRPr="00CC1BDE">
              <w:rPr>
                <w:rFonts w:cs="Arial"/>
                <w:b/>
                <w:sz w:val="22"/>
              </w:rPr>
              <w:t>СЕРТИФИКАЦИИ</w:t>
            </w:r>
          </w:p>
          <w:p w:rsidR="00AC0E37" w:rsidRPr="007073BF" w:rsidRDefault="00AC0E37" w:rsidP="00AC0E37">
            <w:pPr>
              <w:ind w:firstLine="0"/>
              <w:jc w:val="center"/>
              <w:rPr>
                <w:rFonts w:cs="Arial"/>
                <w:b/>
                <w:sz w:val="22"/>
                <w:lang w:val="en-US"/>
              </w:rPr>
            </w:pPr>
            <w:r w:rsidRPr="007073BF">
              <w:rPr>
                <w:rFonts w:cs="Arial"/>
                <w:b/>
                <w:sz w:val="22"/>
                <w:lang w:val="en-US"/>
              </w:rPr>
              <w:t>(</w:t>
            </w:r>
            <w:r w:rsidRPr="00CC1BDE">
              <w:rPr>
                <w:rFonts w:cs="Arial"/>
                <w:b/>
                <w:sz w:val="22"/>
              </w:rPr>
              <w:t>ЕАСС</w:t>
            </w:r>
            <w:r w:rsidRPr="007073BF">
              <w:rPr>
                <w:rFonts w:cs="Arial"/>
                <w:b/>
                <w:sz w:val="22"/>
                <w:lang w:val="en-US"/>
              </w:rPr>
              <w:t>)</w:t>
            </w:r>
          </w:p>
          <w:p w:rsidR="00AC0E37" w:rsidRPr="007073BF" w:rsidRDefault="00AC0E37" w:rsidP="00AC0E37">
            <w:pPr>
              <w:ind w:firstLine="0"/>
              <w:jc w:val="center"/>
              <w:rPr>
                <w:rFonts w:cs="Arial"/>
                <w:b/>
                <w:sz w:val="22"/>
                <w:lang w:val="en-US"/>
              </w:rPr>
            </w:pPr>
          </w:p>
          <w:p w:rsidR="00AC0E37" w:rsidRPr="007073BF" w:rsidRDefault="00AC0E37" w:rsidP="00AC0E37">
            <w:pPr>
              <w:ind w:firstLine="0"/>
              <w:jc w:val="center"/>
              <w:rPr>
                <w:rFonts w:cs="Arial"/>
                <w:b/>
                <w:sz w:val="22"/>
                <w:lang w:val="en-US"/>
              </w:rPr>
            </w:pPr>
            <w:r w:rsidRPr="007073BF">
              <w:rPr>
                <w:rFonts w:cs="Arial"/>
                <w:b/>
                <w:sz w:val="22"/>
                <w:lang w:val="en-US"/>
              </w:rPr>
              <w:t>EURO-ASIAN COUNCIL FOR STANDARDIZATION, METROLOGY AND CERTIFICATION</w:t>
            </w:r>
          </w:p>
          <w:p w:rsidR="00AC0E37" w:rsidRPr="00CC1BDE" w:rsidRDefault="00AC0E37" w:rsidP="00AC0E37">
            <w:pPr>
              <w:ind w:firstLine="0"/>
              <w:jc w:val="center"/>
              <w:rPr>
                <w:rFonts w:cs="Arial"/>
                <w:b/>
              </w:rPr>
            </w:pPr>
            <w:r w:rsidRPr="00CC1BDE">
              <w:rPr>
                <w:rFonts w:cs="Arial"/>
                <w:b/>
                <w:sz w:val="22"/>
              </w:rPr>
              <w:t>(ЕАSC)</w:t>
            </w:r>
          </w:p>
        </w:tc>
      </w:tr>
      <w:tr w:rsidR="00AC0E37" w:rsidRPr="00887C08" w:rsidTr="00AC0E37">
        <w:trPr>
          <w:trHeight w:val="1081"/>
        </w:trPr>
        <w:tc>
          <w:tcPr>
            <w:tcW w:w="1225" w:type="pct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hideMark/>
          </w:tcPr>
          <w:p w:rsidR="00AC0E37" w:rsidRPr="00887C08" w:rsidRDefault="00AC0E37" w:rsidP="00AC0E37">
            <w:pPr>
              <w:ind w:firstLine="0"/>
              <w:rPr>
                <w:rFonts w:cs="Arial"/>
                <w:b/>
                <w:bCs/>
                <w:spacing w:val="102"/>
                <w:szCs w:val="24"/>
              </w:rPr>
            </w:pPr>
            <w:r w:rsidRPr="00887C08">
              <w:rPr>
                <w:rFonts w:cs="Arial"/>
                <w:noProof/>
              </w:rPr>
              <w:drawing>
                <wp:inline distT="0" distB="0" distL="0" distR="0" wp14:anchorId="7AE4F1A0" wp14:editId="3C1693FE">
                  <wp:extent cx="914400" cy="91440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5" w:type="pct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:rsidR="00AC0E37" w:rsidRPr="00887C08" w:rsidRDefault="00AC0E37" w:rsidP="00AC0E37">
            <w:pPr>
              <w:ind w:firstLine="0"/>
              <w:jc w:val="center"/>
              <w:rPr>
                <w:rFonts w:cs="Arial"/>
                <w:b/>
                <w:bCs/>
                <w:spacing w:val="58"/>
                <w:szCs w:val="24"/>
              </w:rPr>
            </w:pPr>
            <w:r w:rsidRPr="00887C08">
              <w:rPr>
                <w:rFonts w:cs="Arial"/>
                <w:b/>
                <w:bCs/>
                <w:spacing w:val="58"/>
                <w:szCs w:val="24"/>
              </w:rPr>
              <w:t>МЕЖГОСУДАРСТВЕННЫЙ СТАНДАРТ</w:t>
            </w:r>
          </w:p>
          <w:p w:rsidR="00AC0E37" w:rsidRPr="00887C08" w:rsidRDefault="00AC0E37" w:rsidP="00AC0E37">
            <w:pPr>
              <w:ind w:firstLine="0"/>
              <w:jc w:val="center"/>
              <w:rPr>
                <w:rFonts w:cs="Arial"/>
                <w:b/>
                <w:bCs/>
                <w:spacing w:val="102"/>
                <w:szCs w:val="24"/>
              </w:rPr>
            </w:pPr>
          </w:p>
        </w:tc>
        <w:tc>
          <w:tcPr>
            <w:tcW w:w="1250" w:type="pct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:rsidR="00AC0E37" w:rsidRPr="00887C08" w:rsidRDefault="00AC0E37" w:rsidP="00AC0E37">
            <w:pPr>
              <w:ind w:firstLine="0"/>
              <w:jc w:val="left"/>
              <w:rPr>
                <w:rFonts w:cs="Arial"/>
                <w:b/>
                <w:bCs/>
                <w:sz w:val="32"/>
                <w:szCs w:val="32"/>
              </w:rPr>
            </w:pPr>
            <w:r w:rsidRPr="00887C08">
              <w:rPr>
                <w:rFonts w:cs="Arial"/>
                <w:b/>
                <w:bCs/>
                <w:sz w:val="32"/>
                <w:szCs w:val="32"/>
              </w:rPr>
              <w:t>ГОСТ</w:t>
            </w:r>
          </w:p>
          <w:p w:rsidR="00AC0E37" w:rsidRPr="00887C08" w:rsidRDefault="0071175E" w:rsidP="00AC0E37">
            <w:pPr>
              <w:ind w:firstLine="0"/>
              <w:jc w:val="left"/>
              <w:rPr>
                <w:rFonts w:cs="Arial"/>
                <w:b/>
                <w:sz w:val="28"/>
                <w:szCs w:val="28"/>
              </w:rPr>
            </w:pPr>
            <w:r w:rsidRPr="0071175E">
              <w:rPr>
                <w:rFonts w:cs="Arial"/>
                <w:b/>
                <w:bCs/>
                <w:sz w:val="32"/>
                <w:szCs w:val="32"/>
              </w:rPr>
              <w:t>ISO 3834-3</w:t>
            </w:r>
          </w:p>
          <w:p w:rsidR="00AC0E37" w:rsidRPr="00887C08" w:rsidRDefault="00AC0E37" w:rsidP="00AC0E37">
            <w:pPr>
              <w:ind w:firstLine="0"/>
              <w:rPr>
                <w:rFonts w:cs="Arial"/>
                <w:b/>
              </w:rPr>
            </w:pPr>
            <w:r w:rsidRPr="00887C08">
              <w:rPr>
                <w:rFonts w:cs="Arial"/>
                <w:bCs/>
                <w:i/>
                <w:szCs w:val="24"/>
              </w:rPr>
              <w:t>(</w:t>
            </w:r>
            <w:proofErr w:type="gramStart"/>
            <w:r w:rsidRPr="00887C08">
              <w:rPr>
                <w:rFonts w:cs="Arial"/>
                <w:bCs/>
                <w:i/>
                <w:szCs w:val="24"/>
                <w:lang w:val="kk-KZ"/>
              </w:rPr>
              <w:t>проект</w:t>
            </w:r>
            <w:proofErr w:type="gramEnd"/>
            <w:r w:rsidRPr="00887C08">
              <w:rPr>
                <w:rFonts w:cs="Arial"/>
                <w:bCs/>
                <w:i/>
                <w:szCs w:val="24"/>
                <w:lang w:val="kk-KZ"/>
              </w:rPr>
              <w:t xml:space="preserve"> </w:t>
            </w:r>
            <w:r w:rsidRPr="00887C08">
              <w:rPr>
                <w:rFonts w:cs="Arial"/>
                <w:bCs/>
                <w:i/>
                <w:szCs w:val="24"/>
                <w:lang w:val="en-US"/>
              </w:rPr>
              <w:t>KZ</w:t>
            </w:r>
            <w:r w:rsidRPr="00887C08">
              <w:rPr>
                <w:rFonts w:cs="Arial"/>
                <w:bCs/>
                <w:i/>
                <w:szCs w:val="24"/>
                <w:lang w:val="kk-KZ"/>
              </w:rPr>
              <w:t xml:space="preserve">, </w:t>
            </w:r>
            <w:r w:rsidRPr="00887C08">
              <w:rPr>
                <w:rFonts w:cs="Arial"/>
                <w:bCs/>
                <w:i/>
                <w:szCs w:val="24"/>
              </w:rPr>
              <w:t>первая редакция)</w:t>
            </w:r>
          </w:p>
        </w:tc>
      </w:tr>
    </w:tbl>
    <w:p w:rsidR="00AC0E37" w:rsidRPr="00887C08" w:rsidRDefault="00AC0E37" w:rsidP="00AC0E37">
      <w:pPr>
        <w:ind w:firstLine="0"/>
        <w:rPr>
          <w:rFonts w:cs="Arial"/>
        </w:rPr>
      </w:pPr>
    </w:p>
    <w:p w:rsidR="001C05EC" w:rsidRPr="00887C08" w:rsidRDefault="0071175E" w:rsidP="00B74028">
      <w:pPr>
        <w:spacing w:before="2040"/>
        <w:ind w:firstLine="0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ТРЕБОВАНИЯ К КАЧЕСТВУ ВЫПОЛНЕНИЯ СВАРКИ ПЛАВЛЕНИЕМ МЕТАЛЛИЧЕСКИХ МАТЕРИАЛОВ</w:t>
      </w:r>
    </w:p>
    <w:p w:rsidR="001C05EC" w:rsidRPr="00887C08" w:rsidRDefault="0071175E" w:rsidP="00B74028">
      <w:pPr>
        <w:spacing w:before="360" w:after="360"/>
        <w:ind w:firstLine="0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Часть 3</w:t>
      </w:r>
    </w:p>
    <w:p w:rsidR="0043013D" w:rsidRPr="00887C08" w:rsidRDefault="0071175E" w:rsidP="007C21BF">
      <w:pPr>
        <w:spacing w:before="360" w:after="360"/>
        <w:ind w:firstLine="0"/>
        <w:jc w:val="center"/>
        <w:rPr>
          <w:rFonts w:cs="Arial"/>
          <w:b/>
          <w:bCs/>
          <w:sz w:val="28"/>
          <w:szCs w:val="28"/>
          <w:lang w:eastAsia="en-US"/>
        </w:rPr>
      </w:pPr>
      <w:r>
        <w:rPr>
          <w:rFonts w:cs="Arial"/>
          <w:b/>
          <w:sz w:val="28"/>
          <w:szCs w:val="28"/>
        </w:rPr>
        <w:t>Стандартные требования к качеству</w:t>
      </w:r>
    </w:p>
    <w:p w:rsidR="00E568E2" w:rsidRPr="00887C08" w:rsidRDefault="00E568E2" w:rsidP="007C21BF">
      <w:pPr>
        <w:spacing w:before="360" w:after="360"/>
        <w:ind w:firstLine="0"/>
        <w:jc w:val="center"/>
        <w:rPr>
          <w:rFonts w:cs="Arial"/>
          <w:b/>
          <w:bCs/>
          <w:sz w:val="28"/>
          <w:szCs w:val="28"/>
          <w:lang w:eastAsia="en-US"/>
        </w:rPr>
      </w:pPr>
    </w:p>
    <w:p w:rsidR="001C05EC" w:rsidRDefault="00FA2DB8" w:rsidP="00B74028">
      <w:pPr>
        <w:ind w:firstLine="0"/>
        <w:jc w:val="center"/>
        <w:rPr>
          <w:rFonts w:cs="Arial"/>
          <w:b/>
          <w:sz w:val="28"/>
          <w:szCs w:val="28"/>
        </w:rPr>
      </w:pPr>
      <w:r w:rsidRPr="00887C08">
        <w:rPr>
          <w:rFonts w:cs="Arial"/>
          <w:b/>
          <w:sz w:val="28"/>
          <w:szCs w:val="28"/>
        </w:rPr>
        <w:t xml:space="preserve">(ISO </w:t>
      </w:r>
      <w:r w:rsidR="0071175E">
        <w:rPr>
          <w:rFonts w:cs="Arial"/>
          <w:b/>
          <w:sz w:val="28"/>
          <w:szCs w:val="28"/>
        </w:rPr>
        <w:t>3834-3</w:t>
      </w:r>
      <w:r w:rsidRPr="00887C08">
        <w:rPr>
          <w:rFonts w:cs="Arial"/>
          <w:b/>
          <w:sz w:val="28"/>
          <w:szCs w:val="28"/>
        </w:rPr>
        <w:t>:20</w:t>
      </w:r>
      <w:r w:rsidR="0071175E">
        <w:rPr>
          <w:rFonts w:cs="Arial"/>
          <w:b/>
          <w:sz w:val="28"/>
          <w:szCs w:val="28"/>
        </w:rPr>
        <w:t>21</w:t>
      </w:r>
      <w:r w:rsidRPr="00887C08">
        <w:rPr>
          <w:rFonts w:cs="Arial"/>
          <w:b/>
          <w:sz w:val="28"/>
          <w:szCs w:val="28"/>
        </w:rPr>
        <w:t>, IDT)</w:t>
      </w:r>
    </w:p>
    <w:p w:rsidR="00D7729D" w:rsidRPr="00887C08" w:rsidRDefault="00D7729D" w:rsidP="00B74028">
      <w:pPr>
        <w:ind w:firstLine="0"/>
        <w:jc w:val="center"/>
        <w:rPr>
          <w:rFonts w:cs="Arial"/>
          <w:b/>
          <w:sz w:val="28"/>
          <w:szCs w:val="28"/>
        </w:rPr>
      </w:pPr>
    </w:p>
    <w:p w:rsidR="0001497A" w:rsidRPr="00887C08" w:rsidRDefault="00531D72" w:rsidP="00AC0E37">
      <w:pPr>
        <w:spacing w:before="1000"/>
        <w:ind w:firstLine="0"/>
        <w:jc w:val="center"/>
        <w:rPr>
          <w:rFonts w:cs="Arial"/>
          <w:b/>
          <w:szCs w:val="24"/>
        </w:rPr>
      </w:pPr>
      <w:r w:rsidRPr="00887C08">
        <w:rPr>
          <w:rFonts w:cs="Arial"/>
          <w:b/>
          <w:szCs w:val="24"/>
        </w:rPr>
        <w:t>Настоящий проект стандарта не подлежит применению до его принятия</w:t>
      </w:r>
    </w:p>
    <w:p w:rsidR="00AC0E37" w:rsidRPr="00887C08" w:rsidRDefault="00AC0E37" w:rsidP="00AC0E37">
      <w:pPr>
        <w:ind w:firstLine="0"/>
        <w:jc w:val="center"/>
        <w:rPr>
          <w:rFonts w:cs="Arial"/>
          <w:b/>
        </w:rPr>
      </w:pPr>
    </w:p>
    <w:p w:rsidR="00AC0E37" w:rsidRPr="00887C08" w:rsidRDefault="00AC0E37" w:rsidP="00AC0E37">
      <w:pPr>
        <w:ind w:firstLine="0"/>
        <w:jc w:val="center"/>
        <w:rPr>
          <w:rFonts w:cs="Arial"/>
          <w:b/>
        </w:rPr>
      </w:pPr>
    </w:p>
    <w:p w:rsidR="00AC0E37" w:rsidRPr="00887C08" w:rsidRDefault="00AC0E37" w:rsidP="00AC0E37">
      <w:pPr>
        <w:ind w:firstLine="0"/>
        <w:jc w:val="center"/>
        <w:rPr>
          <w:rFonts w:cs="Arial"/>
          <w:b/>
        </w:rPr>
      </w:pPr>
    </w:p>
    <w:p w:rsidR="00AC0E37" w:rsidRPr="00887C08" w:rsidRDefault="00AC0E37" w:rsidP="00AC0E37">
      <w:pPr>
        <w:ind w:firstLine="0"/>
        <w:jc w:val="center"/>
        <w:rPr>
          <w:rFonts w:cs="Arial"/>
          <w:b/>
        </w:rPr>
      </w:pPr>
    </w:p>
    <w:p w:rsidR="00AC0E37" w:rsidRPr="00887C08" w:rsidRDefault="00AC0E37" w:rsidP="00AC0E37">
      <w:pPr>
        <w:ind w:firstLine="0"/>
        <w:jc w:val="center"/>
        <w:rPr>
          <w:rFonts w:cs="Arial"/>
          <w:b/>
        </w:rPr>
      </w:pPr>
    </w:p>
    <w:p w:rsidR="00AC0E37" w:rsidRPr="00887C08" w:rsidRDefault="00AC0E37" w:rsidP="00AC0E37">
      <w:pPr>
        <w:ind w:firstLine="0"/>
        <w:jc w:val="center"/>
        <w:rPr>
          <w:rFonts w:cs="Arial"/>
          <w:b/>
        </w:rPr>
      </w:pPr>
    </w:p>
    <w:p w:rsidR="00AC0E37" w:rsidRPr="00887C08" w:rsidRDefault="00AC0E37" w:rsidP="00AC0E37">
      <w:pPr>
        <w:ind w:firstLine="0"/>
        <w:jc w:val="center"/>
        <w:rPr>
          <w:rFonts w:cs="Arial"/>
          <w:b/>
        </w:rPr>
      </w:pPr>
    </w:p>
    <w:p w:rsidR="00AC0E37" w:rsidRPr="00887C08" w:rsidRDefault="00AC0E37" w:rsidP="00AC0E37">
      <w:pPr>
        <w:ind w:firstLine="0"/>
        <w:jc w:val="center"/>
        <w:rPr>
          <w:rFonts w:cs="Arial"/>
          <w:b/>
        </w:rPr>
      </w:pPr>
      <w:r w:rsidRPr="00887C08">
        <w:rPr>
          <w:rFonts w:cs="Arial"/>
          <w:b/>
        </w:rPr>
        <w:t>Минск</w:t>
      </w:r>
    </w:p>
    <w:p w:rsidR="00AC0E37" w:rsidRPr="00887C08" w:rsidRDefault="00AC0E37" w:rsidP="00AC0E37">
      <w:pPr>
        <w:ind w:firstLine="0"/>
        <w:jc w:val="center"/>
        <w:rPr>
          <w:rFonts w:cs="Arial"/>
          <w:b/>
        </w:rPr>
      </w:pPr>
    </w:p>
    <w:p w:rsidR="00AC0E37" w:rsidRDefault="00AC0E37" w:rsidP="00AC0E37">
      <w:pPr>
        <w:ind w:firstLine="0"/>
        <w:jc w:val="center"/>
        <w:rPr>
          <w:rFonts w:cs="Arial"/>
          <w:b/>
          <w:spacing w:val="-2"/>
        </w:rPr>
      </w:pPr>
      <w:r w:rsidRPr="00887C08">
        <w:rPr>
          <w:rFonts w:cs="Arial"/>
          <w:b/>
          <w:spacing w:val="-2"/>
        </w:rPr>
        <w:t>Евразийский совет по стандартизации, метрологии и сертификации</w:t>
      </w:r>
    </w:p>
    <w:p w:rsidR="000C3801" w:rsidRPr="000C3801" w:rsidRDefault="000C3801" w:rsidP="000C3801">
      <w:pPr>
        <w:ind w:firstLine="0"/>
        <w:jc w:val="center"/>
        <w:rPr>
          <w:rFonts w:cs="Arial"/>
          <w:b/>
          <w:spacing w:val="-2"/>
        </w:rPr>
      </w:pPr>
    </w:p>
    <w:p w:rsidR="00A45F5E" w:rsidRPr="00887C08" w:rsidRDefault="00A45F5E" w:rsidP="00B74028">
      <w:pPr>
        <w:ind w:firstLine="0"/>
        <w:jc w:val="center"/>
        <w:rPr>
          <w:rFonts w:cs="Arial"/>
          <w:b/>
          <w:szCs w:val="24"/>
        </w:rPr>
      </w:pPr>
    </w:p>
    <w:p w:rsidR="00A45F5E" w:rsidRPr="00887C08" w:rsidRDefault="00A45F5E" w:rsidP="00B74028">
      <w:pPr>
        <w:spacing w:after="5"/>
        <w:ind w:right="-1" w:firstLine="0"/>
        <w:jc w:val="center"/>
        <w:rPr>
          <w:rFonts w:cs="Arial"/>
          <w:b/>
          <w:szCs w:val="24"/>
        </w:rPr>
        <w:sectPr w:rsidR="00A45F5E" w:rsidRPr="00887C08" w:rsidSect="00F76FC4">
          <w:headerReference w:type="even" r:id="rId9"/>
          <w:headerReference w:type="default" r:id="rId10"/>
          <w:footerReference w:type="even" r:id="rId11"/>
          <w:footerReference w:type="default" r:id="rId12"/>
          <w:footerReference w:type="first" r:id="rId13"/>
          <w:pgSz w:w="11906" w:h="16838"/>
          <w:pgMar w:top="1134" w:right="1134" w:bottom="1134" w:left="1134" w:header="720" w:footer="720" w:gutter="0"/>
          <w:pgNumType w:fmt="upperRoman"/>
          <w:cols w:space="720"/>
          <w:titlePg/>
          <w:docGrid w:linePitch="326"/>
        </w:sectPr>
      </w:pPr>
    </w:p>
    <w:p w:rsidR="0001497A" w:rsidRPr="00887C08" w:rsidRDefault="0001497A" w:rsidP="00B74028">
      <w:pPr>
        <w:ind w:left="269" w:right="9"/>
        <w:rPr>
          <w:rFonts w:cs="Arial"/>
          <w:szCs w:val="24"/>
        </w:rPr>
      </w:pPr>
    </w:p>
    <w:p w:rsidR="00F70E56" w:rsidRPr="00887C08" w:rsidRDefault="00FA2DB8" w:rsidP="00E47CC6">
      <w:pPr>
        <w:pStyle w:val="1"/>
      </w:pPr>
      <w:bookmarkStart w:id="0" w:name="_Toc36121325"/>
      <w:bookmarkStart w:id="1" w:name="_Toc36122213"/>
      <w:bookmarkStart w:id="2" w:name="_Toc36122263"/>
      <w:bookmarkStart w:id="3" w:name="_Toc36574184"/>
      <w:bookmarkStart w:id="4" w:name="_Toc36574252"/>
      <w:bookmarkStart w:id="5" w:name="_Toc36631257"/>
      <w:bookmarkStart w:id="6" w:name="_Toc74583795"/>
      <w:r w:rsidRPr="00887C08">
        <w:t>Предисловие</w:t>
      </w:r>
      <w:bookmarkEnd w:id="0"/>
      <w:bookmarkEnd w:id="1"/>
      <w:bookmarkEnd w:id="2"/>
      <w:bookmarkEnd w:id="3"/>
      <w:bookmarkEnd w:id="4"/>
      <w:bookmarkEnd w:id="5"/>
      <w:bookmarkEnd w:id="6"/>
    </w:p>
    <w:p w:rsidR="005548D5" w:rsidRPr="00887C08" w:rsidRDefault="005548D5" w:rsidP="00B74028">
      <w:pPr>
        <w:rPr>
          <w:rFonts w:cs="Arial"/>
          <w:szCs w:val="24"/>
          <w:shd w:val="clear" w:color="auto" w:fill="FFFFFF"/>
        </w:rPr>
      </w:pPr>
      <w:r w:rsidRPr="00887C08">
        <w:rPr>
          <w:rFonts w:cs="Arial"/>
          <w:szCs w:val="24"/>
          <w:shd w:val="clear" w:color="auto" w:fill="FFFFFF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F70E56" w:rsidRPr="00887C08" w:rsidRDefault="005548D5" w:rsidP="00B74028">
      <w:pPr>
        <w:rPr>
          <w:rFonts w:cs="Arial"/>
          <w:szCs w:val="24"/>
        </w:rPr>
      </w:pPr>
      <w:r w:rsidRPr="00887C08">
        <w:rPr>
          <w:rFonts w:cs="Arial"/>
          <w:szCs w:val="24"/>
          <w:shd w:val="clear" w:color="auto" w:fill="FFFFFF"/>
        </w:rPr>
        <w:t xml:space="preserve">Цели, основные принципы и общие правила проведения работ по межгосударственной стандартизации установлены </w:t>
      </w:r>
      <w:r w:rsidRPr="00887C08">
        <w:rPr>
          <w:rFonts w:cs="Arial"/>
          <w:spacing w:val="2"/>
          <w:szCs w:val="24"/>
          <w:shd w:val="clear" w:color="auto" w:fill="FFFFFF"/>
        </w:rPr>
        <w:t>ГОСТ 1.0 «</w:t>
      </w:r>
      <w:r w:rsidRPr="00887C08">
        <w:rPr>
          <w:rFonts w:cs="Arial"/>
          <w:szCs w:val="24"/>
          <w:shd w:val="clear" w:color="auto" w:fill="FFFFFF"/>
        </w:rPr>
        <w:t xml:space="preserve">Межгосударственная система стандартизации. Основные положения» и </w:t>
      </w:r>
      <w:r w:rsidRPr="00887C08">
        <w:rPr>
          <w:rFonts w:cs="Arial"/>
          <w:spacing w:val="2"/>
          <w:szCs w:val="24"/>
          <w:shd w:val="clear" w:color="auto" w:fill="FFFFFF"/>
        </w:rPr>
        <w:t>ГОСТ 1.2</w:t>
      </w:r>
      <w:r w:rsidRPr="00887C08">
        <w:rPr>
          <w:rFonts w:cs="Arial"/>
          <w:szCs w:val="24"/>
          <w:shd w:val="clear" w:color="auto" w:fill="FFFFFF"/>
        </w:rPr>
        <w:t xml:space="preserve">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</w:t>
      </w:r>
      <w:r w:rsidRPr="00887C08">
        <w:rPr>
          <w:rFonts w:cs="Arial"/>
          <w:szCs w:val="24"/>
        </w:rPr>
        <w:t>.</w:t>
      </w:r>
    </w:p>
    <w:p w:rsidR="00103689" w:rsidRPr="00887C08" w:rsidRDefault="00103689" w:rsidP="00B74028">
      <w:pPr>
        <w:autoSpaceDE w:val="0"/>
        <w:autoSpaceDN w:val="0"/>
        <w:adjustRightInd w:val="0"/>
        <w:rPr>
          <w:rFonts w:cs="Arial"/>
          <w:b/>
          <w:szCs w:val="24"/>
        </w:rPr>
      </w:pPr>
    </w:p>
    <w:p w:rsidR="00103689" w:rsidRPr="00887C08" w:rsidRDefault="00103689" w:rsidP="00B74028">
      <w:pPr>
        <w:autoSpaceDE w:val="0"/>
        <w:autoSpaceDN w:val="0"/>
        <w:adjustRightInd w:val="0"/>
        <w:rPr>
          <w:rFonts w:cs="Arial"/>
        </w:rPr>
      </w:pPr>
      <w:r w:rsidRPr="00887C08">
        <w:rPr>
          <w:rFonts w:cs="Arial"/>
          <w:szCs w:val="24"/>
        </w:rPr>
        <w:t xml:space="preserve">1 </w:t>
      </w:r>
      <w:r w:rsidR="00FA2DB8" w:rsidRPr="00887C08">
        <w:rPr>
          <w:rFonts w:cs="Arial"/>
          <w:szCs w:val="24"/>
        </w:rPr>
        <w:t xml:space="preserve">ПОДГОТОВЛЕН </w:t>
      </w:r>
      <w:r w:rsidR="00E47CC6" w:rsidRPr="00D44403">
        <w:t>Республиканским государственным предприятием на праве хозяйственного ведения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  <w:r w:rsidR="00E47CC6">
        <w:t xml:space="preserve"> </w:t>
      </w:r>
      <w:r w:rsidRPr="00887C08">
        <w:rPr>
          <w:rFonts w:cs="Arial"/>
        </w:rPr>
        <w:t>на основе собственного перевода на русский язык англоязычной версии стандарта, указанного в пункте 4</w:t>
      </w:r>
    </w:p>
    <w:p w:rsidR="00EC2DC5" w:rsidRPr="00887C08" w:rsidRDefault="00EC2DC5" w:rsidP="00B74028">
      <w:pPr>
        <w:autoSpaceDE w:val="0"/>
        <w:autoSpaceDN w:val="0"/>
        <w:adjustRightInd w:val="0"/>
        <w:rPr>
          <w:rFonts w:cs="Arial"/>
        </w:rPr>
      </w:pPr>
    </w:p>
    <w:p w:rsidR="00EC2DC5" w:rsidRDefault="00103689" w:rsidP="00B74028">
      <w:pPr>
        <w:autoSpaceDE w:val="0"/>
        <w:autoSpaceDN w:val="0"/>
        <w:adjustRightInd w:val="0"/>
        <w:rPr>
          <w:rFonts w:cs="Arial"/>
          <w:szCs w:val="24"/>
        </w:rPr>
      </w:pPr>
      <w:r w:rsidRPr="00887C08">
        <w:rPr>
          <w:rFonts w:cs="Arial"/>
          <w:szCs w:val="24"/>
        </w:rPr>
        <w:t xml:space="preserve">2 ВНЕСЕН Межгосударственным техническим комитетом по стандартизации </w:t>
      </w:r>
      <w:r w:rsidR="003071CD" w:rsidRPr="005041AC">
        <w:rPr>
          <w:rFonts w:cs="Arial"/>
          <w:szCs w:val="24"/>
        </w:rPr>
        <w:t xml:space="preserve">МТК 72 </w:t>
      </w:r>
      <w:r w:rsidR="003071CD">
        <w:rPr>
          <w:rFonts w:cs="Arial"/>
          <w:szCs w:val="24"/>
        </w:rPr>
        <w:t>«</w:t>
      </w:r>
      <w:r w:rsidR="003071CD" w:rsidRPr="005041AC">
        <w:rPr>
          <w:rFonts w:cs="Arial"/>
          <w:szCs w:val="24"/>
        </w:rPr>
        <w:t>Сварка и родственные процессы</w:t>
      </w:r>
      <w:r w:rsidR="003071CD">
        <w:rPr>
          <w:rFonts w:cs="Arial"/>
          <w:szCs w:val="24"/>
        </w:rPr>
        <w:t>»</w:t>
      </w:r>
    </w:p>
    <w:p w:rsidR="003071CD" w:rsidRPr="00887C08" w:rsidRDefault="003071CD" w:rsidP="00B74028">
      <w:pPr>
        <w:autoSpaceDE w:val="0"/>
        <w:autoSpaceDN w:val="0"/>
        <w:adjustRightInd w:val="0"/>
        <w:rPr>
          <w:rFonts w:cs="Arial"/>
          <w:shd w:val="clear" w:color="auto" w:fill="FFFFFF"/>
        </w:rPr>
      </w:pPr>
    </w:p>
    <w:p w:rsidR="00C96DCC" w:rsidRPr="00887C08" w:rsidRDefault="00C96DCC" w:rsidP="00B74028">
      <w:pPr>
        <w:widowControl w:val="0"/>
        <w:autoSpaceDE w:val="0"/>
        <w:autoSpaceDN w:val="0"/>
        <w:spacing w:after="100" w:afterAutospacing="1"/>
        <w:ind w:firstLine="567"/>
        <w:rPr>
          <w:rFonts w:cs="Arial"/>
          <w:snapToGrid w:val="0"/>
        </w:rPr>
      </w:pPr>
      <w:r w:rsidRPr="00887C08">
        <w:rPr>
          <w:rFonts w:cs="Arial"/>
          <w:snapToGrid w:val="0"/>
        </w:rPr>
        <w:t xml:space="preserve">3 ПРИНЯТ Евразийским советом по стандартизации, метрологии и </w:t>
      </w:r>
      <w:r w:rsidR="00AC0E37" w:rsidRPr="00887C08">
        <w:rPr>
          <w:rFonts w:cs="Arial"/>
          <w:snapToGrid w:val="0"/>
        </w:rPr>
        <w:t xml:space="preserve">сертификации </w:t>
      </w:r>
      <w:r w:rsidR="00AC0E37" w:rsidRPr="00887C08">
        <w:rPr>
          <w:rFonts w:cs="Arial"/>
        </w:rPr>
        <w:t xml:space="preserve">(протокол № _______ от ________________ </w:t>
      </w:r>
      <w:proofErr w:type="gramStart"/>
      <w:r w:rsidR="00AC0E37" w:rsidRPr="00887C08">
        <w:rPr>
          <w:rFonts w:cs="Arial"/>
        </w:rPr>
        <w:t>20  г.</w:t>
      </w:r>
      <w:proofErr w:type="gramEnd"/>
      <w:r w:rsidR="00AC0E37" w:rsidRPr="00887C08">
        <w:rPr>
          <w:rFonts w:cs="Arial"/>
        </w:rPr>
        <w:t>)</w:t>
      </w:r>
    </w:p>
    <w:p w:rsidR="00C96DCC" w:rsidRPr="00887C08" w:rsidRDefault="00C96DCC" w:rsidP="00B74028">
      <w:pPr>
        <w:widowControl w:val="0"/>
        <w:autoSpaceDE w:val="0"/>
        <w:autoSpaceDN w:val="0"/>
        <w:ind w:firstLine="567"/>
        <w:rPr>
          <w:rFonts w:cs="Arial"/>
          <w:snapToGrid w:val="0"/>
        </w:rPr>
      </w:pPr>
      <w:r w:rsidRPr="00887C08">
        <w:rPr>
          <w:rFonts w:cs="Arial"/>
          <w:snapToGrid w:val="0"/>
        </w:rPr>
        <w:t>За принятие проголосовали:</w:t>
      </w:r>
    </w:p>
    <w:p w:rsidR="00C96DCC" w:rsidRPr="00887C08" w:rsidRDefault="00C96DCC" w:rsidP="00B74028">
      <w:pPr>
        <w:widowControl w:val="0"/>
        <w:tabs>
          <w:tab w:val="left" w:pos="993"/>
        </w:tabs>
        <w:ind w:left="567"/>
        <w:rPr>
          <w:rFonts w:cs="Arial"/>
        </w:rPr>
      </w:pPr>
    </w:p>
    <w:tbl>
      <w:tblPr>
        <w:tblW w:w="9021" w:type="dxa"/>
        <w:tblInd w:w="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96"/>
        <w:gridCol w:w="2268"/>
        <w:gridCol w:w="4457"/>
      </w:tblGrid>
      <w:tr w:rsidR="00C96DCC" w:rsidRPr="00887C08" w:rsidTr="00C96DCC">
        <w:trPr>
          <w:trHeight w:val="457"/>
        </w:trPr>
        <w:tc>
          <w:tcPr>
            <w:tcW w:w="2296" w:type="dxa"/>
            <w:vAlign w:val="center"/>
          </w:tcPr>
          <w:p w:rsidR="00C96DCC" w:rsidRPr="00887C08" w:rsidRDefault="00C96DCC" w:rsidP="00B74028">
            <w:pPr>
              <w:widowControl w:val="0"/>
              <w:autoSpaceDE w:val="0"/>
              <w:autoSpaceDN w:val="0"/>
              <w:ind w:right="-108" w:firstLine="0"/>
              <w:jc w:val="center"/>
              <w:rPr>
                <w:rFonts w:cs="Arial"/>
                <w:szCs w:val="24"/>
              </w:rPr>
            </w:pPr>
          </w:p>
          <w:p w:rsidR="00C96DCC" w:rsidRPr="00887C08" w:rsidRDefault="00C96DCC" w:rsidP="00B74028">
            <w:pPr>
              <w:widowControl w:val="0"/>
              <w:autoSpaceDE w:val="0"/>
              <w:autoSpaceDN w:val="0"/>
              <w:ind w:right="-108" w:firstLine="0"/>
              <w:jc w:val="center"/>
              <w:rPr>
                <w:rFonts w:cs="Arial"/>
                <w:szCs w:val="24"/>
              </w:rPr>
            </w:pPr>
            <w:r w:rsidRPr="00887C08">
              <w:rPr>
                <w:rFonts w:cs="Arial"/>
                <w:snapToGrid w:val="0"/>
                <w:szCs w:val="24"/>
              </w:rPr>
              <w:t>Краткое наименование страны по МК (ИСО 3166) 004–97</w:t>
            </w:r>
          </w:p>
          <w:p w:rsidR="00C96DCC" w:rsidRPr="00887C08" w:rsidRDefault="00C96DCC" w:rsidP="00B74028">
            <w:pPr>
              <w:widowControl w:val="0"/>
              <w:autoSpaceDE w:val="0"/>
              <w:autoSpaceDN w:val="0"/>
              <w:jc w:val="center"/>
              <w:rPr>
                <w:rFonts w:cs="Arial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C96DCC" w:rsidRPr="00887C08" w:rsidRDefault="00C96DCC" w:rsidP="00B74028">
            <w:pPr>
              <w:widowControl w:val="0"/>
              <w:autoSpaceDE w:val="0"/>
              <w:autoSpaceDN w:val="0"/>
              <w:ind w:firstLine="0"/>
              <w:jc w:val="center"/>
              <w:rPr>
                <w:rFonts w:cs="Arial"/>
                <w:szCs w:val="24"/>
              </w:rPr>
            </w:pPr>
            <w:r w:rsidRPr="00887C08">
              <w:rPr>
                <w:rFonts w:cs="Arial"/>
                <w:snapToGrid w:val="0"/>
                <w:szCs w:val="24"/>
              </w:rPr>
              <w:t>Код страны по МК (ИСО 3166) 004–97</w:t>
            </w:r>
          </w:p>
        </w:tc>
        <w:tc>
          <w:tcPr>
            <w:tcW w:w="4457" w:type="dxa"/>
            <w:vAlign w:val="center"/>
          </w:tcPr>
          <w:p w:rsidR="00C96DCC" w:rsidRPr="00887C08" w:rsidRDefault="00C96DCC" w:rsidP="00B74028">
            <w:pPr>
              <w:widowControl w:val="0"/>
              <w:autoSpaceDE w:val="0"/>
              <w:autoSpaceDN w:val="0"/>
              <w:ind w:firstLine="0"/>
              <w:rPr>
                <w:rFonts w:cs="Arial"/>
                <w:szCs w:val="24"/>
              </w:rPr>
            </w:pPr>
            <w:r w:rsidRPr="00887C08">
              <w:rPr>
                <w:rFonts w:cs="Arial"/>
                <w:snapToGrid w:val="0"/>
                <w:szCs w:val="24"/>
              </w:rPr>
              <w:t>Сокращенное наименование национального органа по стандартизации</w:t>
            </w:r>
          </w:p>
        </w:tc>
      </w:tr>
      <w:tr w:rsidR="00C96DCC" w:rsidRPr="00887C08" w:rsidTr="00C96DCC">
        <w:tc>
          <w:tcPr>
            <w:tcW w:w="2296" w:type="dxa"/>
          </w:tcPr>
          <w:p w:rsidR="00C96DCC" w:rsidRPr="00887C08" w:rsidRDefault="00C96DCC" w:rsidP="00B74028">
            <w:pPr>
              <w:widowControl w:val="0"/>
              <w:autoSpaceDE w:val="0"/>
              <w:autoSpaceDN w:val="0"/>
              <w:ind w:right="-108" w:firstLine="0"/>
              <w:jc w:val="left"/>
              <w:rPr>
                <w:rFonts w:cs="Arial"/>
                <w:szCs w:val="24"/>
              </w:rPr>
            </w:pPr>
          </w:p>
        </w:tc>
        <w:tc>
          <w:tcPr>
            <w:tcW w:w="2268" w:type="dxa"/>
          </w:tcPr>
          <w:p w:rsidR="00C96DCC" w:rsidRPr="00887C08" w:rsidRDefault="00C96DCC" w:rsidP="00B74028">
            <w:pPr>
              <w:widowControl w:val="0"/>
              <w:autoSpaceDE w:val="0"/>
              <w:autoSpaceDN w:val="0"/>
              <w:ind w:right="-108" w:firstLine="0"/>
              <w:jc w:val="center"/>
              <w:rPr>
                <w:rFonts w:cs="Arial"/>
                <w:szCs w:val="24"/>
              </w:rPr>
            </w:pPr>
          </w:p>
        </w:tc>
        <w:tc>
          <w:tcPr>
            <w:tcW w:w="4457" w:type="dxa"/>
          </w:tcPr>
          <w:p w:rsidR="00C96DCC" w:rsidRPr="00887C08" w:rsidRDefault="00C96DCC" w:rsidP="00B74028">
            <w:pPr>
              <w:widowControl w:val="0"/>
              <w:autoSpaceDE w:val="0"/>
              <w:autoSpaceDN w:val="0"/>
              <w:ind w:right="-108" w:firstLine="0"/>
              <w:jc w:val="left"/>
              <w:rPr>
                <w:rFonts w:cs="Arial"/>
                <w:spacing w:val="2"/>
                <w:szCs w:val="24"/>
                <w:shd w:val="clear" w:color="auto" w:fill="FFFFFF"/>
              </w:rPr>
            </w:pPr>
          </w:p>
        </w:tc>
      </w:tr>
      <w:tr w:rsidR="00C96DCC" w:rsidRPr="00887C08" w:rsidTr="00C96DCC">
        <w:tc>
          <w:tcPr>
            <w:tcW w:w="2296" w:type="dxa"/>
          </w:tcPr>
          <w:p w:rsidR="00C96DCC" w:rsidRPr="00887C08" w:rsidRDefault="00C96DCC" w:rsidP="00B74028">
            <w:pPr>
              <w:widowControl w:val="0"/>
              <w:autoSpaceDE w:val="0"/>
              <w:autoSpaceDN w:val="0"/>
              <w:ind w:right="-108" w:firstLine="0"/>
              <w:jc w:val="left"/>
              <w:rPr>
                <w:rFonts w:cs="Arial"/>
                <w:szCs w:val="24"/>
              </w:rPr>
            </w:pPr>
          </w:p>
        </w:tc>
        <w:tc>
          <w:tcPr>
            <w:tcW w:w="2268" w:type="dxa"/>
          </w:tcPr>
          <w:p w:rsidR="00C96DCC" w:rsidRPr="00887C08" w:rsidRDefault="00C96DCC" w:rsidP="00B74028">
            <w:pPr>
              <w:widowControl w:val="0"/>
              <w:autoSpaceDE w:val="0"/>
              <w:autoSpaceDN w:val="0"/>
              <w:ind w:right="-108" w:firstLine="0"/>
              <w:jc w:val="center"/>
              <w:rPr>
                <w:rFonts w:cs="Arial"/>
                <w:szCs w:val="24"/>
              </w:rPr>
            </w:pPr>
          </w:p>
        </w:tc>
        <w:tc>
          <w:tcPr>
            <w:tcW w:w="4457" w:type="dxa"/>
          </w:tcPr>
          <w:p w:rsidR="00C96DCC" w:rsidRPr="00887C08" w:rsidRDefault="00C96DCC" w:rsidP="00B74028">
            <w:pPr>
              <w:widowControl w:val="0"/>
              <w:autoSpaceDE w:val="0"/>
              <w:autoSpaceDN w:val="0"/>
              <w:ind w:right="-108" w:firstLine="0"/>
              <w:jc w:val="left"/>
              <w:rPr>
                <w:rFonts w:cs="Arial"/>
                <w:spacing w:val="2"/>
                <w:szCs w:val="24"/>
                <w:shd w:val="clear" w:color="auto" w:fill="FFFFFF"/>
              </w:rPr>
            </w:pPr>
          </w:p>
        </w:tc>
      </w:tr>
      <w:tr w:rsidR="00C96DCC" w:rsidRPr="00887C08" w:rsidTr="00C96DCC">
        <w:tc>
          <w:tcPr>
            <w:tcW w:w="2296" w:type="dxa"/>
          </w:tcPr>
          <w:p w:rsidR="00C96DCC" w:rsidRPr="00887C08" w:rsidRDefault="00C96DCC" w:rsidP="00B74028">
            <w:pPr>
              <w:widowControl w:val="0"/>
              <w:autoSpaceDE w:val="0"/>
              <w:autoSpaceDN w:val="0"/>
              <w:ind w:right="-108" w:firstLine="0"/>
              <w:jc w:val="left"/>
              <w:rPr>
                <w:rFonts w:cs="Arial"/>
                <w:szCs w:val="24"/>
              </w:rPr>
            </w:pPr>
          </w:p>
        </w:tc>
        <w:tc>
          <w:tcPr>
            <w:tcW w:w="2268" w:type="dxa"/>
          </w:tcPr>
          <w:p w:rsidR="00C96DCC" w:rsidRPr="00887C08" w:rsidRDefault="00C96DCC" w:rsidP="00B74028">
            <w:pPr>
              <w:widowControl w:val="0"/>
              <w:autoSpaceDE w:val="0"/>
              <w:autoSpaceDN w:val="0"/>
              <w:ind w:right="-108" w:firstLine="0"/>
              <w:jc w:val="center"/>
              <w:rPr>
                <w:rFonts w:cs="Arial"/>
                <w:szCs w:val="24"/>
              </w:rPr>
            </w:pPr>
          </w:p>
        </w:tc>
        <w:tc>
          <w:tcPr>
            <w:tcW w:w="4457" w:type="dxa"/>
          </w:tcPr>
          <w:p w:rsidR="00C96DCC" w:rsidRPr="00887C08" w:rsidRDefault="00C96DCC" w:rsidP="00B74028">
            <w:pPr>
              <w:widowControl w:val="0"/>
              <w:autoSpaceDE w:val="0"/>
              <w:autoSpaceDN w:val="0"/>
              <w:ind w:right="-108" w:firstLine="0"/>
              <w:jc w:val="left"/>
              <w:rPr>
                <w:rFonts w:cs="Arial"/>
                <w:spacing w:val="2"/>
                <w:szCs w:val="24"/>
                <w:shd w:val="clear" w:color="auto" w:fill="FFFFFF"/>
              </w:rPr>
            </w:pPr>
          </w:p>
        </w:tc>
      </w:tr>
      <w:tr w:rsidR="00C96DCC" w:rsidRPr="00887C08" w:rsidTr="00C96DCC">
        <w:tc>
          <w:tcPr>
            <w:tcW w:w="2296" w:type="dxa"/>
          </w:tcPr>
          <w:p w:rsidR="00C96DCC" w:rsidRPr="00887C08" w:rsidRDefault="00C96DCC" w:rsidP="00B74028">
            <w:pPr>
              <w:widowControl w:val="0"/>
              <w:autoSpaceDE w:val="0"/>
              <w:autoSpaceDN w:val="0"/>
              <w:ind w:right="-108" w:firstLine="0"/>
              <w:jc w:val="left"/>
              <w:rPr>
                <w:rFonts w:cs="Arial"/>
                <w:szCs w:val="24"/>
              </w:rPr>
            </w:pPr>
          </w:p>
        </w:tc>
        <w:tc>
          <w:tcPr>
            <w:tcW w:w="2268" w:type="dxa"/>
          </w:tcPr>
          <w:p w:rsidR="00C96DCC" w:rsidRPr="00887C08" w:rsidRDefault="00C96DCC" w:rsidP="00B74028">
            <w:pPr>
              <w:widowControl w:val="0"/>
              <w:autoSpaceDE w:val="0"/>
              <w:autoSpaceDN w:val="0"/>
              <w:ind w:right="-108" w:firstLine="0"/>
              <w:jc w:val="center"/>
              <w:rPr>
                <w:rFonts w:cs="Arial"/>
                <w:szCs w:val="24"/>
              </w:rPr>
            </w:pPr>
          </w:p>
        </w:tc>
        <w:tc>
          <w:tcPr>
            <w:tcW w:w="4457" w:type="dxa"/>
          </w:tcPr>
          <w:p w:rsidR="00C96DCC" w:rsidRPr="00887C08" w:rsidRDefault="00C96DCC" w:rsidP="00B74028">
            <w:pPr>
              <w:widowControl w:val="0"/>
              <w:autoSpaceDE w:val="0"/>
              <w:autoSpaceDN w:val="0"/>
              <w:ind w:right="-108" w:firstLine="0"/>
              <w:jc w:val="left"/>
              <w:rPr>
                <w:rFonts w:cs="Arial"/>
                <w:spacing w:val="2"/>
                <w:szCs w:val="24"/>
                <w:shd w:val="clear" w:color="auto" w:fill="FFFFFF"/>
              </w:rPr>
            </w:pPr>
          </w:p>
        </w:tc>
      </w:tr>
      <w:tr w:rsidR="001C6410" w:rsidRPr="00887C08" w:rsidTr="00A45F5E">
        <w:tc>
          <w:tcPr>
            <w:tcW w:w="2296" w:type="dxa"/>
          </w:tcPr>
          <w:p w:rsidR="001C6410" w:rsidRPr="00887C08" w:rsidRDefault="001C6410" w:rsidP="00B74028">
            <w:pPr>
              <w:widowControl w:val="0"/>
              <w:autoSpaceDE w:val="0"/>
              <w:autoSpaceDN w:val="0"/>
              <w:ind w:right="-108" w:firstLine="0"/>
              <w:jc w:val="left"/>
              <w:rPr>
                <w:rFonts w:cs="Arial"/>
                <w:szCs w:val="24"/>
              </w:rPr>
            </w:pPr>
          </w:p>
        </w:tc>
        <w:tc>
          <w:tcPr>
            <w:tcW w:w="2268" w:type="dxa"/>
          </w:tcPr>
          <w:p w:rsidR="001C6410" w:rsidRPr="00887C08" w:rsidRDefault="001C6410" w:rsidP="00B74028">
            <w:pPr>
              <w:widowControl w:val="0"/>
              <w:autoSpaceDE w:val="0"/>
              <w:autoSpaceDN w:val="0"/>
              <w:ind w:right="-108" w:firstLine="0"/>
              <w:jc w:val="center"/>
              <w:rPr>
                <w:rFonts w:cs="Arial"/>
                <w:szCs w:val="24"/>
              </w:rPr>
            </w:pPr>
          </w:p>
        </w:tc>
        <w:tc>
          <w:tcPr>
            <w:tcW w:w="4457" w:type="dxa"/>
          </w:tcPr>
          <w:p w:rsidR="001C6410" w:rsidRPr="00887C08" w:rsidRDefault="001C6410" w:rsidP="00B74028">
            <w:pPr>
              <w:widowControl w:val="0"/>
              <w:autoSpaceDE w:val="0"/>
              <w:autoSpaceDN w:val="0"/>
              <w:ind w:right="-108" w:firstLine="0"/>
              <w:jc w:val="left"/>
              <w:rPr>
                <w:rFonts w:cs="Arial"/>
                <w:spacing w:val="2"/>
                <w:szCs w:val="24"/>
                <w:shd w:val="clear" w:color="auto" w:fill="FFFFFF"/>
              </w:rPr>
            </w:pPr>
          </w:p>
        </w:tc>
      </w:tr>
      <w:tr w:rsidR="00C96DCC" w:rsidRPr="00887C08" w:rsidTr="00C96DCC">
        <w:tc>
          <w:tcPr>
            <w:tcW w:w="2296" w:type="dxa"/>
          </w:tcPr>
          <w:p w:rsidR="00C96DCC" w:rsidRPr="00887C08" w:rsidRDefault="00C96DCC" w:rsidP="00B74028">
            <w:pPr>
              <w:widowControl w:val="0"/>
              <w:autoSpaceDE w:val="0"/>
              <w:autoSpaceDN w:val="0"/>
              <w:ind w:right="-108" w:firstLine="0"/>
              <w:jc w:val="left"/>
              <w:rPr>
                <w:rFonts w:cs="Arial"/>
                <w:szCs w:val="24"/>
              </w:rPr>
            </w:pPr>
          </w:p>
        </w:tc>
        <w:tc>
          <w:tcPr>
            <w:tcW w:w="2268" w:type="dxa"/>
          </w:tcPr>
          <w:p w:rsidR="00C96DCC" w:rsidRPr="00887C08" w:rsidRDefault="00C96DCC" w:rsidP="00B74028">
            <w:pPr>
              <w:widowControl w:val="0"/>
              <w:autoSpaceDE w:val="0"/>
              <w:autoSpaceDN w:val="0"/>
              <w:ind w:right="-108" w:firstLine="0"/>
              <w:jc w:val="center"/>
              <w:rPr>
                <w:rFonts w:cs="Arial"/>
                <w:szCs w:val="24"/>
              </w:rPr>
            </w:pPr>
          </w:p>
        </w:tc>
        <w:tc>
          <w:tcPr>
            <w:tcW w:w="4457" w:type="dxa"/>
          </w:tcPr>
          <w:p w:rsidR="00C96DCC" w:rsidRPr="00887C08" w:rsidRDefault="00C96DCC" w:rsidP="00B74028">
            <w:pPr>
              <w:widowControl w:val="0"/>
              <w:autoSpaceDE w:val="0"/>
              <w:autoSpaceDN w:val="0"/>
              <w:ind w:right="-108" w:firstLine="0"/>
              <w:jc w:val="left"/>
              <w:rPr>
                <w:rFonts w:cs="Arial"/>
                <w:spacing w:val="2"/>
                <w:szCs w:val="24"/>
                <w:shd w:val="clear" w:color="auto" w:fill="FFFFFF"/>
              </w:rPr>
            </w:pPr>
          </w:p>
        </w:tc>
      </w:tr>
      <w:tr w:rsidR="00C96DCC" w:rsidRPr="00887C08" w:rsidTr="00A45F5E">
        <w:tc>
          <w:tcPr>
            <w:tcW w:w="2296" w:type="dxa"/>
          </w:tcPr>
          <w:p w:rsidR="00C96DCC" w:rsidRPr="00887C08" w:rsidRDefault="00C96DCC" w:rsidP="00B74028">
            <w:pPr>
              <w:widowControl w:val="0"/>
              <w:autoSpaceDE w:val="0"/>
              <w:autoSpaceDN w:val="0"/>
              <w:ind w:right="-108" w:firstLine="0"/>
              <w:jc w:val="left"/>
              <w:rPr>
                <w:rFonts w:cs="Arial"/>
                <w:szCs w:val="24"/>
              </w:rPr>
            </w:pPr>
          </w:p>
        </w:tc>
        <w:tc>
          <w:tcPr>
            <w:tcW w:w="2268" w:type="dxa"/>
          </w:tcPr>
          <w:p w:rsidR="00C96DCC" w:rsidRPr="00887C08" w:rsidRDefault="00C96DCC" w:rsidP="00B74028">
            <w:pPr>
              <w:widowControl w:val="0"/>
              <w:autoSpaceDE w:val="0"/>
              <w:autoSpaceDN w:val="0"/>
              <w:ind w:right="-108" w:firstLine="0"/>
              <w:jc w:val="center"/>
              <w:rPr>
                <w:rFonts w:cs="Arial"/>
                <w:szCs w:val="24"/>
              </w:rPr>
            </w:pPr>
          </w:p>
        </w:tc>
        <w:tc>
          <w:tcPr>
            <w:tcW w:w="4457" w:type="dxa"/>
          </w:tcPr>
          <w:p w:rsidR="00C96DCC" w:rsidRPr="00887C08" w:rsidRDefault="00C96DCC" w:rsidP="00B74028">
            <w:pPr>
              <w:widowControl w:val="0"/>
              <w:autoSpaceDE w:val="0"/>
              <w:autoSpaceDN w:val="0"/>
              <w:ind w:right="-108" w:firstLine="0"/>
              <w:jc w:val="left"/>
              <w:rPr>
                <w:rFonts w:cs="Arial"/>
                <w:spacing w:val="2"/>
                <w:szCs w:val="24"/>
                <w:shd w:val="clear" w:color="auto" w:fill="FFFFFF"/>
              </w:rPr>
            </w:pPr>
          </w:p>
        </w:tc>
      </w:tr>
      <w:tr w:rsidR="00C96DCC" w:rsidRPr="00887C08" w:rsidTr="00A45F5E">
        <w:tc>
          <w:tcPr>
            <w:tcW w:w="2296" w:type="dxa"/>
          </w:tcPr>
          <w:p w:rsidR="00C96DCC" w:rsidRPr="00887C08" w:rsidRDefault="00C96DCC" w:rsidP="00B74028">
            <w:pPr>
              <w:widowControl w:val="0"/>
              <w:autoSpaceDE w:val="0"/>
              <w:autoSpaceDN w:val="0"/>
              <w:ind w:right="-108" w:firstLine="0"/>
              <w:jc w:val="left"/>
              <w:rPr>
                <w:rFonts w:cs="Arial"/>
                <w:szCs w:val="24"/>
              </w:rPr>
            </w:pPr>
          </w:p>
        </w:tc>
        <w:tc>
          <w:tcPr>
            <w:tcW w:w="2268" w:type="dxa"/>
          </w:tcPr>
          <w:p w:rsidR="00C96DCC" w:rsidRPr="00887C08" w:rsidRDefault="00C96DCC" w:rsidP="00B74028">
            <w:pPr>
              <w:widowControl w:val="0"/>
              <w:autoSpaceDE w:val="0"/>
              <w:autoSpaceDN w:val="0"/>
              <w:ind w:right="-108" w:firstLine="0"/>
              <w:jc w:val="center"/>
              <w:rPr>
                <w:rFonts w:cs="Arial"/>
                <w:szCs w:val="24"/>
              </w:rPr>
            </w:pPr>
          </w:p>
        </w:tc>
        <w:tc>
          <w:tcPr>
            <w:tcW w:w="4457" w:type="dxa"/>
          </w:tcPr>
          <w:p w:rsidR="00C96DCC" w:rsidRPr="00887C08" w:rsidRDefault="00C96DCC" w:rsidP="00B74028">
            <w:pPr>
              <w:widowControl w:val="0"/>
              <w:autoSpaceDE w:val="0"/>
              <w:autoSpaceDN w:val="0"/>
              <w:ind w:right="-108" w:firstLine="0"/>
              <w:jc w:val="left"/>
              <w:rPr>
                <w:rFonts w:cs="Arial"/>
                <w:spacing w:val="2"/>
                <w:szCs w:val="24"/>
                <w:shd w:val="clear" w:color="auto" w:fill="FFFFFF"/>
              </w:rPr>
            </w:pPr>
          </w:p>
        </w:tc>
      </w:tr>
      <w:tr w:rsidR="00C96DCC" w:rsidRPr="00887C08" w:rsidTr="00C96DCC">
        <w:tc>
          <w:tcPr>
            <w:tcW w:w="2296" w:type="dxa"/>
          </w:tcPr>
          <w:p w:rsidR="00C96DCC" w:rsidRPr="00887C08" w:rsidRDefault="00C96DCC" w:rsidP="00B74028">
            <w:pPr>
              <w:widowControl w:val="0"/>
              <w:autoSpaceDE w:val="0"/>
              <w:autoSpaceDN w:val="0"/>
              <w:ind w:right="-108" w:firstLine="0"/>
              <w:jc w:val="left"/>
              <w:rPr>
                <w:rFonts w:cs="Arial"/>
                <w:szCs w:val="24"/>
              </w:rPr>
            </w:pPr>
          </w:p>
        </w:tc>
        <w:tc>
          <w:tcPr>
            <w:tcW w:w="2268" w:type="dxa"/>
          </w:tcPr>
          <w:p w:rsidR="00C96DCC" w:rsidRPr="000C3801" w:rsidRDefault="00C96DCC" w:rsidP="00B74028">
            <w:pPr>
              <w:widowControl w:val="0"/>
              <w:autoSpaceDE w:val="0"/>
              <w:autoSpaceDN w:val="0"/>
              <w:ind w:right="-108" w:firstLine="0"/>
              <w:jc w:val="center"/>
              <w:rPr>
                <w:rFonts w:cs="Arial"/>
                <w:szCs w:val="24"/>
              </w:rPr>
            </w:pPr>
          </w:p>
        </w:tc>
        <w:tc>
          <w:tcPr>
            <w:tcW w:w="4457" w:type="dxa"/>
          </w:tcPr>
          <w:p w:rsidR="00C96DCC" w:rsidRPr="00887C08" w:rsidRDefault="00C96DCC" w:rsidP="00B74028">
            <w:pPr>
              <w:widowControl w:val="0"/>
              <w:autoSpaceDE w:val="0"/>
              <w:autoSpaceDN w:val="0"/>
              <w:ind w:right="-108" w:firstLine="0"/>
              <w:jc w:val="left"/>
              <w:rPr>
                <w:rFonts w:cs="Arial"/>
                <w:szCs w:val="24"/>
              </w:rPr>
            </w:pPr>
          </w:p>
        </w:tc>
      </w:tr>
    </w:tbl>
    <w:p w:rsidR="00C96DCC" w:rsidRPr="00887C08" w:rsidRDefault="00C96DCC" w:rsidP="00B74028">
      <w:pPr>
        <w:widowControl w:val="0"/>
        <w:tabs>
          <w:tab w:val="left" w:pos="0"/>
          <w:tab w:val="left" w:pos="993"/>
        </w:tabs>
        <w:autoSpaceDE w:val="0"/>
        <w:autoSpaceDN w:val="0"/>
        <w:ind w:left="567"/>
        <w:rPr>
          <w:rFonts w:cs="Arial"/>
        </w:rPr>
      </w:pPr>
    </w:p>
    <w:p w:rsidR="0001497A" w:rsidRPr="00923291" w:rsidRDefault="001C6410" w:rsidP="00B74028">
      <w:pPr>
        <w:ind w:right="9"/>
        <w:rPr>
          <w:rFonts w:cs="Arial"/>
          <w:szCs w:val="24"/>
        </w:rPr>
      </w:pPr>
      <w:r w:rsidRPr="006948CD">
        <w:rPr>
          <w:rFonts w:cs="Arial"/>
          <w:szCs w:val="24"/>
        </w:rPr>
        <w:t xml:space="preserve">4 </w:t>
      </w:r>
      <w:r w:rsidR="00FA2DB8" w:rsidRPr="00887C08">
        <w:rPr>
          <w:rFonts w:cs="Arial"/>
          <w:szCs w:val="24"/>
        </w:rPr>
        <w:t>Настоящий</w:t>
      </w:r>
      <w:r w:rsidR="00FA2DB8" w:rsidRPr="006948CD">
        <w:rPr>
          <w:rFonts w:cs="Arial"/>
          <w:szCs w:val="24"/>
        </w:rPr>
        <w:t xml:space="preserve"> </w:t>
      </w:r>
      <w:r w:rsidR="00FA2DB8" w:rsidRPr="00887C08">
        <w:rPr>
          <w:rFonts w:cs="Arial"/>
          <w:szCs w:val="24"/>
        </w:rPr>
        <w:t>стандарт</w:t>
      </w:r>
      <w:r w:rsidR="00FA2DB8" w:rsidRPr="006948CD">
        <w:rPr>
          <w:rFonts w:cs="Arial"/>
          <w:szCs w:val="24"/>
        </w:rPr>
        <w:t xml:space="preserve"> </w:t>
      </w:r>
      <w:r w:rsidR="00FA2DB8" w:rsidRPr="00887C08">
        <w:rPr>
          <w:rFonts w:cs="Arial"/>
          <w:szCs w:val="24"/>
        </w:rPr>
        <w:t>идентичен</w:t>
      </w:r>
      <w:r w:rsidR="00FA2DB8" w:rsidRPr="006948CD">
        <w:rPr>
          <w:rFonts w:cs="Arial"/>
          <w:szCs w:val="24"/>
        </w:rPr>
        <w:t xml:space="preserve"> </w:t>
      </w:r>
      <w:r w:rsidR="00FA2DB8" w:rsidRPr="00887C08">
        <w:rPr>
          <w:rFonts w:cs="Arial"/>
          <w:szCs w:val="24"/>
        </w:rPr>
        <w:t>меж</w:t>
      </w:r>
      <w:r w:rsidR="00BF5E07" w:rsidRPr="00887C08">
        <w:rPr>
          <w:rFonts w:cs="Arial"/>
          <w:szCs w:val="24"/>
        </w:rPr>
        <w:t>дународному</w:t>
      </w:r>
      <w:r w:rsidR="00BF5E07" w:rsidRPr="006948CD">
        <w:rPr>
          <w:rFonts w:cs="Arial"/>
          <w:szCs w:val="24"/>
        </w:rPr>
        <w:t xml:space="preserve"> </w:t>
      </w:r>
      <w:r w:rsidR="00BF5E07" w:rsidRPr="00887C08">
        <w:rPr>
          <w:rFonts w:cs="Arial"/>
          <w:szCs w:val="24"/>
        </w:rPr>
        <w:t>стандарту</w:t>
      </w:r>
      <w:r w:rsidR="00BF5E07" w:rsidRPr="006948CD">
        <w:rPr>
          <w:rFonts w:cs="Arial"/>
          <w:szCs w:val="24"/>
        </w:rPr>
        <w:t xml:space="preserve"> </w:t>
      </w:r>
      <w:r w:rsidR="0071175E" w:rsidRPr="0071175E">
        <w:rPr>
          <w:rFonts w:cs="Arial"/>
          <w:szCs w:val="24"/>
          <w:lang w:val="en-US"/>
        </w:rPr>
        <w:t>ISO</w:t>
      </w:r>
      <w:r w:rsidR="0071175E" w:rsidRPr="006948CD">
        <w:rPr>
          <w:rFonts w:cs="Arial"/>
          <w:szCs w:val="24"/>
        </w:rPr>
        <w:t xml:space="preserve"> 3834-3:2021</w:t>
      </w:r>
      <w:r w:rsidR="006E54D1" w:rsidRPr="006948CD">
        <w:rPr>
          <w:rFonts w:cs="Arial"/>
          <w:szCs w:val="24"/>
        </w:rPr>
        <w:t xml:space="preserve"> </w:t>
      </w:r>
      <w:r w:rsidR="0071175E" w:rsidRPr="0071175E">
        <w:rPr>
          <w:rFonts w:cs="Arial"/>
          <w:szCs w:val="24"/>
          <w:lang w:val="en-US"/>
        </w:rPr>
        <w:t>Quality</w:t>
      </w:r>
      <w:r w:rsidR="0071175E" w:rsidRPr="006948CD">
        <w:rPr>
          <w:rFonts w:cs="Arial"/>
          <w:szCs w:val="24"/>
        </w:rPr>
        <w:t xml:space="preserve"> </w:t>
      </w:r>
      <w:r w:rsidR="0071175E" w:rsidRPr="0071175E">
        <w:rPr>
          <w:rFonts w:cs="Arial"/>
          <w:szCs w:val="24"/>
          <w:lang w:val="en-US"/>
        </w:rPr>
        <w:t>requirements</w:t>
      </w:r>
      <w:r w:rsidR="0071175E" w:rsidRPr="006948CD">
        <w:rPr>
          <w:rFonts w:cs="Arial"/>
          <w:szCs w:val="24"/>
        </w:rPr>
        <w:t xml:space="preserve"> </w:t>
      </w:r>
      <w:r w:rsidR="0071175E" w:rsidRPr="0071175E">
        <w:rPr>
          <w:rFonts w:cs="Arial"/>
          <w:szCs w:val="24"/>
          <w:lang w:val="en-US"/>
        </w:rPr>
        <w:t>for</w:t>
      </w:r>
      <w:r w:rsidR="0071175E" w:rsidRPr="006948CD">
        <w:rPr>
          <w:rFonts w:cs="Arial"/>
          <w:szCs w:val="24"/>
        </w:rPr>
        <w:t xml:space="preserve"> </w:t>
      </w:r>
      <w:r w:rsidR="0071175E" w:rsidRPr="0071175E">
        <w:rPr>
          <w:rFonts w:cs="Arial"/>
          <w:szCs w:val="24"/>
          <w:lang w:val="en-US"/>
        </w:rPr>
        <w:t>fusion</w:t>
      </w:r>
      <w:r w:rsidR="0071175E" w:rsidRPr="006948CD">
        <w:rPr>
          <w:rFonts w:cs="Arial"/>
          <w:szCs w:val="24"/>
        </w:rPr>
        <w:t xml:space="preserve"> </w:t>
      </w:r>
      <w:r w:rsidR="0071175E" w:rsidRPr="0071175E">
        <w:rPr>
          <w:rFonts w:cs="Arial"/>
          <w:szCs w:val="24"/>
          <w:lang w:val="en-US"/>
        </w:rPr>
        <w:t>welding</w:t>
      </w:r>
      <w:r w:rsidR="0071175E" w:rsidRPr="006948CD">
        <w:rPr>
          <w:rFonts w:cs="Arial"/>
          <w:szCs w:val="24"/>
        </w:rPr>
        <w:t xml:space="preserve"> </w:t>
      </w:r>
      <w:r w:rsidR="0071175E" w:rsidRPr="0071175E">
        <w:rPr>
          <w:rFonts w:cs="Arial"/>
          <w:szCs w:val="24"/>
          <w:lang w:val="en-US"/>
        </w:rPr>
        <w:t>of</w:t>
      </w:r>
      <w:r w:rsidR="0071175E" w:rsidRPr="006948CD">
        <w:rPr>
          <w:rFonts w:cs="Arial"/>
          <w:szCs w:val="24"/>
        </w:rPr>
        <w:t xml:space="preserve"> </w:t>
      </w:r>
      <w:r w:rsidR="0071175E" w:rsidRPr="0071175E">
        <w:rPr>
          <w:rFonts w:cs="Arial"/>
          <w:szCs w:val="24"/>
          <w:lang w:val="en-US"/>
        </w:rPr>
        <w:t>metallic</w:t>
      </w:r>
      <w:r w:rsidR="0071175E" w:rsidRPr="006948CD">
        <w:rPr>
          <w:rFonts w:cs="Arial"/>
          <w:szCs w:val="24"/>
        </w:rPr>
        <w:t xml:space="preserve"> </w:t>
      </w:r>
      <w:r w:rsidR="0071175E" w:rsidRPr="0071175E">
        <w:rPr>
          <w:rFonts w:cs="Arial"/>
          <w:szCs w:val="24"/>
          <w:lang w:val="en-US"/>
        </w:rPr>
        <w:t>materials</w:t>
      </w:r>
      <w:r w:rsidR="0071175E" w:rsidRPr="006948CD">
        <w:rPr>
          <w:rFonts w:cs="Arial"/>
          <w:szCs w:val="24"/>
        </w:rPr>
        <w:t xml:space="preserve"> — </w:t>
      </w:r>
      <w:r w:rsidR="0071175E" w:rsidRPr="0071175E">
        <w:rPr>
          <w:rFonts w:cs="Arial"/>
          <w:szCs w:val="24"/>
          <w:lang w:val="en-US"/>
        </w:rPr>
        <w:t>Part</w:t>
      </w:r>
      <w:r w:rsidR="0071175E" w:rsidRPr="006948CD">
        <w:rPr>
          <w:rFonts w:cs="Arial"/>
          <w:szCs w:val="24"/>
        </w:rPr>
        <w:t xml:space="preserve"> 3: </w:t>
      </w:r>
      <w:r w:rsidR="0071175E" w:rsidRPr="0071175E">
        <w:rPr>
          <w:rFonts w:cs="Arial"/>
          <w:szCs w:val="24"/>
          <w:lang w:val="en-US"/>
        </w:rPr>
        <w:t>Standard</w:t>
      </w:r>
      <w:r w:rsidR="0071175E" w:rsidRPr="006948CD">
        <w:rPr>
          <w:rFonts w:cs="Arial"/>
          <w:szCs w:val="24"/>
        </w:rPr>
        <w:t xml:space="preserve"> </w:t>
      </w:r>
      <w:r w:rsidR="0071175E" w:rsidRPr="0071175E">
        <w:rPr>
          <w:rFonts w:cs="Arial"/>
          <w:szCs w:val="24"/>
          <w:lang w:val="en-US"/>
        </w:rPr>
        <w:t>quality</w:t>
      </w:r>
      <w:r w:rsidR="0071175E" w:rsidRPr="006948CD">
        <w:rPr>
          <w:rFonts w:cs="Arial"/>
          <w:szCs w:val="24"/>
        </w:rPr>
        <w:t xml:space="preserve"> </w:t>
      </w:r>
      <w:r w:rsidR="0071175E" w:rsidRPr="0071175E">
        <w:rPr>
          <w:rFonts w:cs="Arial"/>
          <w:szCs w:val="24"/>
          <w:lang w:val="en-US"/>
        </w:rPr>
        <w:t>requirements</w:t>
      </w:r>
      <w:r w:rsidR="006948CD" w:rsidRPr="006948CD">
        <w:rPr>
          <w:rFonts w:cs="Arial"/>
          <w:szCs w:val="24"/>
        </w:rPr>
        <w:t xml:space="preserve"> (Требования к качеству выполнения сварки плавлением металлических материалов. Часть 3. Стандартные требования к качеству</w:t>
      </w:r>
      <w:r w:rsidR="006948CD" w:rsidRPr="00923291">
        <w:rPr>
          <w:rFonts w:cs="Arial"/>
          <w:szCs w:val="24"/>
        </w:rPr>
        <w:t>)</w:t>
      </w:r>
      <w:r w:rsidR="00FA2DB8" w:rsidRPr="00923291">
        <w:rPr>
          <w:rFonts w:cs="Arial"/>
          <w:szCs w:val="24"/>
        </w:rPr>
        <w:t>.</w:t>
      </w:r>
    </w:p>
    <w:p w:rsidR="0001497A" w:rsidRPr="0071175E" w:rsidRDefault="00FA2DB8" w:rsidP="006E54D1">
      <w:pPr>
        <w:ind w:right="9"/>
        <w:rPr>
          <w:rFonts w:cs="Arial"/>
          <w:szCs w:val="24"/>
        </w:rPr>
      </w:pPr>
      <w:r w:rsidRPr="00887C08">
        <w:rPr>
          <w:rFonts w:cs="Arial"/>
          <w:szCs w:val="24"/>
        </w:rPr>
        <w:lastRenderedPageBreak/>
        <w:t>Международный</w:t>
      </w:r>
      <w:r w:rsidRPr="0071175E">
        <w:rPr>
          <w:rFonts w:cs="Arial"/>
          <w:szCs w:val="24"/>
        </w:rPr>
        <w:t xml:space="preserve"> </w:t>
      </w:r>
      <w:r w:rsidRPr="00887C08">
        <w:rPr>
          <w:rFonts w:cs="Arial"/>
          <w:szCs w:val="24"/>
        </w:rPr>
        <w:t>стандарт</w:t>
      </w:r>
      <w:r w:rsidRPr="0071175E">
        <w:rPr>
          <w:rFonts w:cs="Arial"/>
          <w:szCs w:val="24"/>
        </w:rPr>
        <w:t xml:space="preserve"> </w:t>
      </w:r>
      <w:r w:rsidR="0071175E" w:rsidRPr="0071175E">
        <w:rPr>
          <w:rFonts w:cs="Arial"/>
          <w:szCs w:val="24"/>
          <w:lang w:val="en-US"/>
        </w:rPr>
        <w:t>ISO</w:t>
      </w:r>
      <w:r w:rsidR="0071175E" w:rsidRPr="0071175E">
        <w:rPr>
          <w:rFonts w:cs="Arial"/>
          <w:szCs w:val="24"/>
        </w:rPr>
        <w:t xml:space="preserve"> 3834-3:2021</w:t>
      </w:r>
      <w:r w:rsidR="006E54D1" w:rsidRPr="0071175E">
        <w:rPr>
          <w:rFonts w:cs="Arial"/>
          <w:szCs w:val="24"/>
        </w:rPr>
        <w:t xml:space="preserve"> </w:t>
      </w:r>
      <w:r w:rsidR="0071175E" w:rsidRPr="0071175E">
        <w:rPr>
          <w:rFonts w:cs="Arial"/>
          <w:szCs w:val="24"/>
          <w:lang w:val="en-US"/>
        </w:rPr>
        <w:t>Quality</w:t>
      </w:r>
      <w:r w:rsidR="0071175E" w:rsidRPr="0071175E">
        <w:rPr>
          <w:rFonts w:cs="Arial"/>
          <w:szCs w:val="24"/>
        </w:rPr>
        <w:t xml:space="preserve"> </w:t>
      </w:r>
      <w:r w:rsidR="0071175E" w:rsidRPr="0071175E">
        <w:rPr>
          <w:rFonts w:cs="Arial"/>
          <w:szCs w:val="24"/>
          <w:lang w:val="en-US"/>
        </w:rPr>
        <w:t>requirements</w:t>
      </w:r>
      <w:r w:rsidR="0071175E" w:rsidRPr="0071175E">
        <w:rPr>
          <w:rFonts w:cs="Arial"/>
          <w:szCs w:val="24"/>
        </w:rPr>
        <w:t xml:space="preserve"> </w:t>
      </w:r>
      <w:r w:rsidR="0071175E" w:rsidRPr="0071175E">
        <w:rPr>
          <w:rFonts w:cs="Arial"/>
          <w:szCs w:val="24"/>
          <w:lang w:val="en-US"/>
        </w:rPr>
        <w:t>for</w:t>
      </w:r>
      <w:r w:rsidR="0071175E" w:rsidRPr="0071175E">
        <w:rPr>
          <w:rFonts w:cs="Arial"/>
          <w:szCs w:val="24"/>
        </w:rPr>
        <w:t xml:space="preserve"> </w:t>
      </w:r>
      <w:r w:rsidR="0071175E" w:rsidRPr="0071175E">
        <w:rPr>
          <w:rFonts w:cs="Arial"/>
          <w:szCs w:val="24"/>
          <w:lang w:val="en-US"/>
        </w:rPr>
        <w:t>fusion</w:t>
      </w:r>
      <w:r w:rsidR="0071175E" w:rsidRPr="0071175E">
        <w:rPr>
          <w:rFonts w:cs="Arial"/>
          <w:szCs w:val="24"/>
        </w:rPr>
        <w:t xml:space="preserve"> </w:t>
      </w:r>
      <w:r w:rsidR="0071175E" w:rsidRPr="0071175E">
        <w:rPr>
          <w:rFonts w:cs="Arial"/>
          <w:szCs w:val="24"/>
          <w:lang w:val="en-US"/>
        </w:rPr>
        <w:t>welding</w:t>
      </w:r>
      <w:r w:rsidR="0071175E" w:rsidRPr="0071175E">
        <w:rPr>
          <w:rFonts w:cs="Arial"/>
          <w:szCs w:val="24"/>
        </w:rPr>
        <w:t xml:space="preserve"> </w:t>
      </w:r>
      <w:r w:rsidR="0071175E" w:rsidRPr="0071175E">
        <w:rPr>
          <w:rFonts w:cs="Arial"/>
          <w:szCs w:val="24"/>
          <w:lang w:val="en-US"/>
        </w:rPr>
        <w:t>of</w:t>
      </w:r>
      <w:r w:rsidR="0071175E" w:rsidRPr="0071175E">
        <w:rPr>
          <w:rFonts w:cs="Arial"/>
          <w:szCs w:val="24"/>
        </w:rPr>
        <w:t xml:space="preserve"> </w:t>
      </w:r>
      <w:r w:rsidR="0071175E" w:rsidRPr="0071175E">
        <w:rPr>
          <w:rFonts w:cs="Arial"/>
          <w:szCs w:val="24"/>
          <w:lang w:val="en-US"/>
        </w:rPr>
        <w:t>metallic</w:t>
      </w:r>
      <w:r w:rsidR="0071175E" w:rsidRPr="0071175E">
        <w:rPr>
          <w:rFonts w:cs="Arial"/>
          <w:szCs w:val="24"/>
        </w:rPr>
        <w:t xml:space="preserve"> </w:t>
      </w:r>
      <w:r w:rsidR="0071175E" w:rsidRPr="0071175E">
        <w:rPr>
          <w:rFonts w:cs="Arial"/>
          <w:szCs w:val="24"/>
          <w:lang w:val="en-US"/>
        </w:rPr>
        <w:t>materials</w:t>
      </w:r>
      <w:r w:rsidR="0071175E" w:rsidRPr="0071175E">
        <w:rPr>
          <w:rFonts w:cs="Arial"/>
          <w:szCs w:val="24"/>
        </w:rPr>
        <w:t xml:space="preserve"> — </w:t>
      </w:r>
      <w:r w:rsidR="0071175E" w:rsidRPr="0071175E">
        <w:rPr>
          <w:rFonts w:cs="Arial"/>
          <w:szCs w:val="24"/>
          <w:lang w:val="en-US"/>
        </w:rPr>
        <w:t>Part</w:t>
      </w:r>
      <w:r w:rsidR="0071175E" w:rsidRPr="0071175E">
        <w:rPr>
          <w:rFonts w:cs="Arial"/>
          <w:szCs w:val="24"/>
        </w:rPr>
        <w:t xml:space="preserve"> 3: </w:t>
      </w:r>
      <w:r w:rsidR="0071175E" w:rsidRPr="0071175E">
        <w:rPr>
          <w:rFonts w:cs="Arial"/>
          <w:szCs w:val="24"/>
          <w:lang w:val="en-US"/>
        </w:rPr>
        <w:t>Standard</w:t>
      </w:r>
      <w:r w:rsidR="0071175E" w:rsidRPr="0071175E">
        <w:rPr>
          <w:rFonts w:cs="Arial"/>
          <w:szCs w:val="24"/>
        </w:rPr>
        <w:t xml:space="preserve"> </w:t>
      </w:r>
      <w:r w:rsidR="0071175E" w:rsidRPr="0071175E">
        <w:rPr>
          <w:rFonts w:cs="Arial"/>
          <w:szCs w:val="24"/>
          <w:lang w:val="en-US"/>
        </w:rPr>
        <w:t>quality</w:t>
      </w:r>
      <w:r w:rsidR="0071175E" w:rsidRPr="0071175E">
        <w:rPr>
          <w:rFonts w:cs="Arial"/>
          <w:szCs w:val="24"/>
        </w:rPr>
        <w:t xml:space="preserve"> </w:t>
      </w:r>
      <w:r w:rsidR="0071175E" w:rsidRPr="0071175E">
        <w:rPr>
          <w:rFonts w:cs="Arial"/>
          <w:szCs w:val="24"/>
          <w:lang w:val="en-US"/>
        </w:rPr>
        <w:t>requirements</w:t>
      </w:r>
      <w:r w:rsidR="006E54D1" w:rsidRPr="0071175E">
        <w:rPr>
          <w:rFonts w:cs="Arial"/>
          <w:szCs w:val="24"/>
        </w:rPr>
        <w:t xml:space="preserve"> </w:t>
      </w:r>
      <w:r w:rsidRPr="00887C08">
        <w:rPr>
          <w:rFonts w:cs="Arial"/>
          <w:szCs w:val="24"/>
        </w:rPr>
        <w:t>разработан</w:t>
      </w:r>
      <w:r w:rsidRPr="0071175E">
        <w:rPr>
          <w:rFonts w:cs="Arial"/>
          <w:szCs w:val="24"/>
        </w:rPr>
        <w:t xml:space="preserve"> </w:t>
      </w:r>
      <w:r w:rsidR="006E54D1" w:rsidRPr="00887C08">
        <w:rPr>
          <w:rFonts w:cs="Arial"/>
          <w:szCs w:val="24"/>
        </w:rPr>
        <w:t>Техническим</w:t>
      </w:r>
      <w:r w:rsidR="006E54D1" w:rsidRPr="0071175E">
        <w:rPr>
          <w:rFonts w:cs="Arial"/>
          <w:szCs w:val="24"/>
        </w:rPr>
        <w:t xml:space="preserve"> </w:t>
      </w:r>
      <w:r w:rsidR="006E54D1" w:rsidRPr="00887C08">
        <w:rPr>
          <w:rFonts w:cs="Arial"/>
          <w:szCs w:val="24"/>
        </w:rPr>
        <w:t>комитетом</w:t>
      </w:r>
      <w:r w:rsidR="006E54D1" w:rsidRPr="0071175E">
        <w:rPr>
          <w:rFonts w:cs="Arial"/>
          <w:szCs w:val="24"/>
        </w:rPr>
        <w:t xml:space="preserve"> </w:t>
      </w:r>
      <w:r w:rsidR="006E54D1" w:rsidRPr="00887C08">
        <w:rPr>
          <w:rFonts w:cs="Arial"/>
          <w:szCs w:val="24"/>
          <w:lang w:val="en-US"/>
        </w:rPr>
        <w:t>ISO</w:t>
      </w:r>
      <w:r w:rsidR="006E54D1" w:rsidRPr="0071175E">
        <w:rPr>
          <w:rFonts w:cs="Arial"/>
          <w:szCs w:val="24"/>
        </w:rPr>
        <w:t>/</w:t>
      </w:r>
      <w:r w:rsidR="006E54D1" w:rsidRPr="00887C08">
        <w:rPr>
          <w:rFonts w:cs="Arial"/>
          <w:szCs w:val="24"/>
          <w:lang w:val="en-US"/>
        </w:rPr>
        <w:t>TC</w:t>
      </w:r>
      <w:r w:rsidR="006E54D1" w:rsidRPr="0071175E">
        <w:rPr>
          <w:rFonts w:cs="Arial"/>
          <w:szCs w:val="24"/>
        </w:rPr>
        <w:t xml:space="preserve"> 44 </w:t>
      </w:r>
      <w:r w:rsidR="0071175E" w:rsidRPr="0071175E">
        <w:rPr>
          <w:rFonts w:cs="Arial"/>
          <w:szCs w:val="24"/>
        </w:rPr>
        <w:t>Сварка и соответствующие процессы, Подкомитетом SC 10, Управление качеством в области сварки, в сотрудничестве с Техническим комитетом CEN /TC 121 Европейского комитета по стандартизации (CEN), Сварка и др. процессы в соответствии с Соглашением о техническом сотрудничестве между ISO и CEN (Венское соглашение)</w:t>
      </w:r>
      <w:r w:rsidR="007201BE" w:rsidRPr="0071175E">
        <w:rPr>
          <w:rFonts w:cs="Arial"/>
          <w:szCs w:val="24"/>
        </w:rPr>
        <w:t>.</w:t>
      </w:r>
    </w:p>
    <w:p w:rsidR="00F77574" w:rsidRDefault="00F77574" w:rsidP="00F77574">
      <w:pPr>
        <w:ind w:right="9"/>
      </w:pPr>
    </w:p>
    <w:p w:rsidR="00F77574" w:rsidRDefault="00F77574" w:rsidP="00F77574">
      <w:pPr>
        <w:ind w:right="9"/>
      </w:pPr>
      <w:r>
        <w:t>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стандарты, сведения о которых приведены в дополнительном приложении ДА.</w:t>
      </w:r>
    </w:p>
    <w:p w:rsidR="00F77574" w:rsidRDefault="00F77574" w:rsidP="00F77574">
      <w:pPr>
        <w:spacing w:after="20"/>
        <w:ind w:firstLine="0"/>
        <w:jc w:val="left"/>
        <w:rPr>
          <w:rFonts w:cs="Arial"/>
          <w:szCs w:val="24"/>
        </w:rPr>
      </w:pPr>
    </w:p>
    <w:p w:rsidR="0001497A" w:rsidRPr="00887C08" w:rsidRDefault="0001497A" w:rsidP="00B74028">
      <w:pPr>
        <w:ind w:right="9"/>
        <w:rPr>
          <w:rFonts w:cs="Arial"/>
        </w:rPr>
      </w:pPr>
    </w:p>
    <w:p w:rsidR="00F70E56" w:rsidRPr="00887C08" w:rsidRDefault="00F70E56" w:rsidP="00B74028">
      <w:pPr>
        <w:spacing w:after="20"/>
        <w:ind w:firstLine="0"/>
        <w:jc w:val="left"/>
        <w:rPr>
          <w:rFonts w:cs="Arial"/>
          <w:szCs w:val="24"/>
        </w:rPr>
      </w:pPr>
    </w:p>
    <w:p w:rsidR="005E6D30" w:rsidRPr="00887C08" w:rsidRDefault="005E6D30" w:rsidP="00B74028">
      <w:pPr>
        <w:rPr>
          <w:rFonts w:cs="Arial"/>
          <w:szCs w:val="24"/>
        </w:rPr>
      </w:pPr>
      <w:r w:rsidRPr="00887C08">
        <w:rPr>
          <w:rFonts w:cs="Arial"/>
        </w:rPr>
        <w:t>5 ВВЕДЕН ВПЕРВЫЕ</w:t>
      </w:r>
    </w:p>
    <w:p w:rsidR="00B76135" w:rsidRPr="00887C08" w:rsidRDefault="00B76135" w:rsidP="00B74028">
      <w:pPr>
        <w:rPr>
          <w:rFonts w:cs="Arial"/>
          <w:i/>
          <w:szCs w:val="24"/>
        </w:rPr>
      </w:pPr>
    </w:p>
    <w:p w:rsidR="001C6410" w:rsidRPr="00887C08" w:rsidRDefault="001C6410" w:rsidP="00B74028">
      <w:pPr>
        <w:rPr>
          <w:rFonts w:cs="Arial"/>
          <w:i/>
          <w:szCs w:val="24"/>
        </w:rPr>
      </w:pPr>
      <w:r w:rsidRPr="00887C08">
        <w:rPr>
          <w:rFonts w:cs="Arial"/>
          <w:i/>
          <w:szCs w:val="24"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:rsidR="0001497A" w:rsidRPr="00887C08" w:rsidRDefault="001C6410" w:rsidP="00B74028">
      <w:pPr>
        <w:rPr>
          <w:rFonts w:cs="Arial"/>
          <w:i/>
          <w:szCs w:val="24"/>
        </w:rPr>
      </w:pPr>
      <w:r w:rsidRPr="00887C08">
        <w:rPr>
          <w:rFonts w:cs="Arial"/>
          <w:i/>
          <w:szCs w:val="24"/>
        </w:rPr>
        <w:t>В случае пересмотра, изменения или отмены настоящего стандарта соответствующая информация будет опубликована на официальном интернет-сайте Межгосударственного совета по стандартизации, метрологии и сертификации в каталоге "Межгосударственные стандарты</w:t>
      </w:r>
    </w:p>
    <w:p w:rsidR="00BE679F" w:rsidRDefault="00BE679F" w:rsidP="00B74028">
      <w:pPr>
        <w:rPr>
          <w:rFonts w:cs="Arial"/>
        </w:rPr>
      </w:pPr>
    </w:p>
    <w:p w:rsidR="00FC1B99" w:rsidRDefault="00FC1B99" w:rsidP="00B74028">
      <w:pPr>
        <w:rPr>
          <w:rFonts w:cs="Arial"/>
        </w:rPr>
      </w:pPr>
    </w:p>
    <w:p w:rsidR="00FC1B99" w:rsidRDefault="00FC1B99" w:rsidP="00B74028">
      <w:pPr>
        <w:rPr>
          <w:rFonts w:cs="Arial"/>
        </w:rPr>
      </w:pPr>
    </w:p>
    <w:p w:rsidR="00FC1B99" w:rsidRDefault="00FC1B99" w:rsidP="00B74028">
      <w:pPr>
        <w:rPr>
          <w:rFonts w:cs="Arial"/>
        </w:rPr>
      </w:pPr>
    </w:p>
    <w:p w:rsidR="00FC1B99" w:rsidRDefault="00FC1B99" w:rsidP="00B74028">
      <w:pPr>
        <w:rPr>
          <w:rFonts w:cs="Arial"/>
        </w:rPr>
      </w:pPr>
    </w:p>
    <w:p w:rsidR="00FC1B99" w:rsidRDefault="00FC1B99" w:rsidP="00B74028">
      <w:pPr>
        <w:rPr>
          <w:rFonts w:cs="Arial"/>
        </w:rPr>
      </w:pPr>
    </w:p>
    <w:p w:rsidR="00FC1B99" w:rsidRDefault="00FC1B99" w:rsidP="00B74028">
      <w:pPr>
        <w:rPr>
          <w:rFonts w:cs="Arial"/>
        </w:rPr>
      </w:pPr>
    </w:p>
    <w:p w:rsidR="00FC1B99" w:rsidRDefault="00FC1B99" w:rsidP="00B74028">
      <w:pPr>
        <w:rPr>
          <w:rFonts w:cs="Arial"/>
        </w:rPr>
      </w:pPr>
    </w:p>
    <w:p w:rsidR="00FC1B99" w:rsidRDefault="00FC1B99" w:rsidP="00B74028">
      <w:pPr>
        <w:rPr>
          <w:rFonts w:cs="Arial"/>
        </w:rPr>
      </w:pPr>
    </w:p>
    <w:p w:rsidR="00FC1B99" w:rsidRDefault="00FC1B99" w:rsidP="00B74028">
      <w:pPr>
        <w:rPr>
          <w:rFonts w:cs="Arial"/>
        </w:rPr>
      </w:pPr>
    </w:p>
    <w:p w:rsidR="00FC1B99" w:rsidRDefault="00FC1B99" w:rsidP="00B74028">
      <w:pPr>
        <w:rPr>
          <w:rFonts w:cs="Arial"/>
        </w:rPr>
      </w:pPr>
    </w:p>
    <w:p w:rsidR="00FC1B99" w:rsidRDefault="00FC1B99" w:rsidP="00B74028">
      <w:pPr>
        <w:rPr>
          <w:rFonts w:cs="Arial"/>
        </w:rPr>
      </w:pPr>
    </w:p>
    <w:p w:rsidR="00FC1B99" w:rsidRDefault="00FC1B99" w:rsidP="00B74028">
      <w:pPr>
        <w:rPr>
          <w:rFonts w:cs="Arial"/>
        </w:rPr>
      </w:pPr>
    </w:p>
    <w:p w:rsidR="00FC1B99" w:rsidRDefault="00FC1B99" w:rsidP="00B74028">
      <w:pPr>
        <w:rPr>
          <w:rFonts w:cs="Arial"/>
        </w:rPr>
      </w:pPr>
    </w:p>
    <w:p w:rsidR="00FC1B99" w:rsidRDefault="00FC1B99" w:rsidP="00B74028">
      <w:pPr>
        <w:rPr>
          <w:rFonts w:cs="Arial"/>
        </w:rPr>
      </w:pPr>
    </w:p>
    <w:p w:rsidR="00FC1B99" w:rsidRDefault="00FC1B99" w:rsidP="00B74028">
      <w:pPr>
        <w:rPr>
          <w:rFonts w:cs="Arial"/>
        </w:rPr>
      </w:pPr>
    </w:p>
    <w:p w:rsidR="00FC1B99" w:rsidRDefault="00FC1B99" w:rsidP="00B74028">
      <w:pPr>
        <w:rPr>
          <w:rFonts w:cs="Arial"/>
        </w:rPr>
      </w:pPr>
    </w:p>
    <w:p w:rsidR="00FC1B99" w:rsidRDefault="00FC1B99" w:rsidP="00B74028">
      <w:pPr>
        <w:rPr>
          <w:rFonts w:cs="Arial"/>
        </w:rPr>
      </w:pPr>
    </w:p>
    <w:p w:rsidR="00FC1B99" w:rsidRDefault="00FC1B99" w:rsidP="00B74028">
      <w:pPr>
        <w:rPr>
          <w:rFonts w:cs="Arial"/>
        </w:rPr>
      </w:pPr>
    </w:p>
    <w:p w:rsidR="00FC1B99" w:rsidRDefault="00FC1B99" w:rsidP="00B74028">
      <w:pPr>
        <w:rPr>
          <w:rFonts w:cs="Arial"/>
        </w:rPr>
      </w:pPr>
    </w:p>
    <w:p w:rsidR="00FC1B99" w:rsidRPr="00887C08" w:rsidRDefault="00FC1B99" w:rsidP="00B74028">
      <w:pPr>
        <w:rPr>
          <w:rFonts w:cs="Arial"/>
        </w:rPr>
      </w:pPr>
    </w:p>
    <w:p w:rsidR="0001497A" w:rsidRPr="00887C08" w:rsidRDefault="005E6D30" w:rsidP="00B74028">
      <w:pPr>
        <w:rPr>
          <w:rFonts w:cs="Arial"/>
        </w:rPr>
      </w:pPr>
      <w:r w:rsidRPr="00887C08">
        <w:rPr>
          <w:rFonts w:cs="Arial"/>
        </w:rPr>
        <w:t>Исключительное право официального опубликования настоящего стандарта на территории указанных выше государств принадлежит национальным (государственным) органам по стандартизации этих государств.</w:t>
      </w:r>
    </w:p>
    <w:p w:rsidR="00F70E56" w:rsidRPr="00887C08" w:rsidRDefault="00F70E56" w:rsidP="00B74028">
      <w:pPr>
        <w:rPr>
          <w:rFonts w:cs="Arial"/>
        </w:rPr>
      </w:pPr>
    </w:p>
    <w:p w:rsidR="00E93EC9" w:rsidRPr="00887C08" w:rsidRDefault="00E93EC9" w:rsidP="00B74028">
      <w:pPr>
        <w:spacing w:after="160"/>
        <w:ind w:firstLine="0"/>
        <w:jc w:val="left"/>
        <w:rPr>
          <w:rFonts w:cs="Arial"/>
          <w:b/>
          <w:szCs w:val="24"/>
        </w:rPr>
      </w:pPr>
    </w:p>
    <w:p w:rsidR="00121445" w:rsidRPr="00887C08" w:rsidRDefault="00121445" w:rsidP="00B74028">
      <w:pPr>
        <w:spacing w:after="160"/>
        <w:ind w:firstLine="0"/>
        <w:jc w:val="left"/>
        <w:rPr>
          <w:rFonts w:cs="Arial"/>
          <w:b/>
          <w:szCs w:val="24"/>
        </w:rPr>
        <w:sectPr w:rsidR="00121445" w:rsidRPr="00887C08" w:rsidSect="00F76FC4">
          <w:head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134" w:right="1134" w:bottom="1134" w:left="1134" w:header="720" w:footer="720" w:gutter="0"/>
          <w:pgNumType w:fmt="upperRoman"/>
          <w:cols w:space="720"/>
          <w:titlePg/>
        </w:sectPr>
      </w:pPr>
    </w:p>
    <w:p w:rsidR="00E93EC9" w:rsidRPr="00887C08" w:rsidRDefault="00E93EC9" w:rsidP="00B74028">
      <w:pPr>
        <w:spacing w:after="160"/>
        <w:ind w:firstLine="0"/>
        <w:jc w:val="left"/>
        <w:rPr>
          <w:rFonts w:cs="Arial"/>
          <w:b/>
          <w:szCs w:val="24"/>
        </w:rPr>
      </w:pPr>
    </w:p>
    <w:p w:rsidR="0001497A" w:rsidRPr="00887C08" w:rsidRDefault="00FA2DB8" w:rsidP="00B74028">
      <w:pPr>
        <w:spacing w:after="5"/>
        <w:ind w:left="840" w:right="547" w:hanging="10"/>
        <w:jc w:val="center"/>
        <w:rPr>
          <w:rFonts w:cs="Arial"/>
          <w:b/>
          <w:szCs w:val="24"/>
        </w:rPr>
      </w:pPr>
      <w:r w:rsidRPr="00887C08">
        <w:rPr>
          <w:rFonts w:cs="Arial"/>
          <w:b/>
          <w:szCs w:val="24"/>
        </w:rPr>
        <w:t>Содержание</w:t>
      </w:r>
    </w:p>
    <w:p w:rsidR="00540FF6" w:rsidRDefault="00A228B4" w:rsidP="00923291">
      <w:pPr>
        <w:pStyle w:val="11"/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r w:rsidRPr="00887C08">
        <w:rPr>
          <w:rFonts w:cs="Arial"/>
          <w:szCs w:val="24"/>
        </w:rPr>
        <w:fldChar w:fldCharType="begin"/>
      </w:r>
      <w:r w:rsidR="000D69A9" w:rsidRPr="00887C08">
        <w:rPr>
          <w:rFonts w:cs="Arial"/>
          <w:szCs w:val="24"/>
        </w:rPr>
        <w:instrText xml:space="preserve"> TOC \o "1-2" \h \z \u </w:instrText>
      </w:r>
      <w:r w:rsidRPr="00887C08">
        <w:rPr>
          <w:rFonts w:cs="Arial"/>
          <w:szCs w:val="24"/>
        </w:rPr>
        <w:fldChar w:fldCharType="separate"/>
      </w:r>
    </w:p>
    <w:p w:rsidR="00540FF6" w:rsidRDefault="00107CBC" w:rsidP="00923291">
      <w:pPr>
        <w:pStyle w:val="11"/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3796" w:history="1">
        <w:r w:rsidR="00540FF6" w:rsidRPr="00F24B37">
          <w:rPr>
            <w:rStyle w:val="aa"/>
            <w:noProof/>
          </w:rPr>
          <w:t>1 Область применения</w:t>
        </w:r>
        <w:r w:rsidR="00540FF6">
          <w:rPr>
            <w:noProof/>
            <w:webHidden/>
          </w:rPr>
          <w:tab/>
        </w:r>
        <w:r w:rsidR="00540FF6">
          <w:rPr>
            <w:noProof/>
            <w:webHidden/>
          </w:rPr>
          <w:fldChar w:fldCharType="begin"/>
        </w:r>
        <w:r w:rsidR="00540FF6">
          <w:rPr>
            <w:noProof/>
            <w:webHidden/>
          </w:rPr>
          <w:instrText xml:space="preserve"> PAGEREF _Toc74583796 \h </w:instrText>
        </w:r>
        <w:r w:rsidR="00540FF6">
          <w:rPr>
            <w:noProof/>
            <w:webHidden/>
          </w:rPr>
        </w:r>
        <w:r w:rsidR="00540FF6">
          <w:rPr>
            <w:noProof/>
            <w:webHidden/>
          </w:rPr>
          <w:fldChar w:fldCharType="separate"/>
        </w:r>
        <w:r w:rsidR="00540FF6">
          <w:rPr>
            <w:noProof/>
            <w:webHidden/>
          </w:rPr>
          <w:t>2</w:t>
        </w:r>
        <w:r w:rsidR="00540FF6">
          <w:rPr>
            <w:noProof/>
            <w:webHidden/>
          </w:rPr>
          <w:fldChar w:fldCharType="end"/>
        </w:r>
      </w:hyperlink>
    </w:p>
    <w:p w:rsidR="00540FF6" w:rsidRDefault="00107CBC" w:rsidP="00923291">
      <w:pPr>
        <w:pStyle w:val="11"/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3797" w:history="1">
        <w:r w:rsidR="00540FF6" w:rsidRPr="00F24B37">
          <w:rPr>
            <w:rStyle w:val="aa"/>
            <w:noProof/>
          </w:rPr>
          <w:t>2 Нормативные ссылки</w:t>
        </w:r>
        <w:r w:rsidR="00540FF6">
          <w:rPr>
            <w:noProof/>
            <w:webHidden/>
          </w:rPr>
          <w:tab/>
        </w:r>
        <w:r w:rsidR="00540FF6">
          <w:rPr>
            <w:noProof/>
            <w:webHidden/>
          </w:rPr>
          <w:fldChar w:fldCharType="begin"/>
        </w:r>
        <w:r w:rsidR="00540FF6">
          <w:rPr>
            <w:noProof/>
            <w:webHidden/>
          </w:rPr>
          <w:instrText xml:space="preserve"> PAGEREF _Toc74583797 \h </w:instrText>
        </w:r>
        <w:r w:rsidR="00540FF6">
          <w:rPr>
            <w:noProof/>
            <w:webHidden/>
          </w:rPr>
        </w:r>
        <w:r w:rsidR="00540FF6">
          <w:rPr>
            <w:noProof/>
            <w:webHidden/>
          </w:rPr>
          <w:fldChar w:fldCharType="separate"/>
        </w:r>
        <w:r w:rsidR="00540FF6">
          <w:rPr>
            <w:noProof/>
            <w:webHidden/>
          </w:rPr>
          <w:t>2</w:t>
        </w:r>
        <w:r w:rsidR="00540FF6">
          <w:rPr>
            <w:noProof/>
            <w:webHidden/>
          </w:rPr>
          <w:fldChar w:fldCharType="end"/>
        </w:r>
      </w:hyperlink>
    </w:p>
    <w:p w:rsidR="00540FF6" w:rsidRDefault="00107CBC" w:rsidP="00923291">
      <w:pPr>
        <w:pStyle w:val="11"/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3798" w:history="1">
        <w:r w:rsidR="00540FF6" w:rsidRPr="00F24B37">
          <w:rPr>
            <w:rStyle w:val="aa"/>
            <w:noProof/>
          </w:rPr>
          <w:t>3 Термины и определения</w:t>
        </w:r>
        <w:r w:rsidR="00540FF6">
          <w:rPr>
            <w:noProof/>
            <w:webHidden/>
          </w:rPr>
          <w:tab/>
        </w:r>
        <w:r w:rsidR="00540FF6">
          <w:rPr>
            <w:noProof/>
            <w:webHidden/>
          </w:rPr>
          <w:fldChar w:fldCharType="begin"/>
        </w:r>
        <w:r w:rsidR="00540FF6">
          <w:rPr>
            <w:noProof/>
            <w:webHidden/>
          </w:rPr>
          <w:instrText xml:space="preserve"> PAGEREF _Toc74583798 \h </w:instrText>
        </w:r>
        <w:r w:rsidR="00540FF6">
          <w:rPr>
            <w:noProof/>
            <w:webHidden/>
          </w:rPr>
        </w:r>
        <w:r w:rsidR="00540FF6">
          <w:rPr>
            <w:noProof/>
            <w:webHidden/>
          </w:rPr>
          <w:fldChar w:fldCharType="separate"/>
        </w:r>
        <w:r w:rsidR="00540FF6">
          <w:rPr>
            <w:noProof/>
            <w:webHidden/>
          </w:rPr>
          <w:t>2</w:t>
        </w:r>
        <w:r w:rsidR="00540FF6">
          <w:rPr>
            <w:noProof/>
            <w:webHidden/>
          </w:rPr>
          <w:fldChar w:fldCharType="end"/>
        </w:r>
      </w:hyperlink>
    </w:p>
    <w:p w:rsidR="00540FF6" w:rsidRDefault="00107CBC" w:rsidP="00923291">
      <w:pPr>
        <w:pStyle w:val="11"/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3799" w:history="1">
        <w:r w:rsidR="00540FF6" w:rsidRPr="00F24B37">
          <w:rPr>
            <w:rStyle w:val="aa"/>
            <w:noProof/>
          </w:rPr>
          <w:t>4 Применение настоящего стандарта</w:t>
        </w:r>
        <w:r w:rsidR="00540FF6">
          <w:rPr>
            <w:noProof/>
            <w:webHidden/>
          </w:rPr>
          <w:tab/>
        </w:r>
        <w:r w:rsidR="00540FF6">
          <w:rPr>
            <w:noProof/>
            <w:webHidden/>
          </w:rPr>
          <w:fldChar w:fldCharType="begin"/>
        </w:r>
        <w:r w:rsidR="00540FF6">
          <w:rPr>
            <w:noProof/>
            <w:webHidden/>
          </w:rPr>
          <w:instrText xml:space="preserve"> PAGEREF _Toc74583799 \h </w:instrText>
        </w:r>
        <w:r w:rsidR="00540FF6">
          <w:rPr>
            <w:noProof/>
            <w:webHidden/>
          </w:rPr>
        </w:r>
        <w:r w:rsidR="00540FF6">
          <w:rPr>
            <w:noProof/>
            <w:webHidden/>
          </w:rPr>
          <w:fldChar w:fldCharType="separate"/>
        </w:r>
        <w:r w:rsidR="00540FF6">
          <w:rPr>
            <w:noProof/>
            <w:webHidden/>
          </w:rPr>
          <w:t>3</w:t>
        </w:r>
        <w:r w:rsidR="00540FF6">
          <w:rPr>
            <w:noProof/>
            <w:webHidden/>
          </w:rPr>
          <w:fldChar w:fldCharType="end"/>
        </w:r>
      </w:hyperlink>
    </w:p>
    <w:p w:rsidR="00540FF6" w:rsidRDefault="00107CBC" w:rsidP="00923291">
      <w:pPr>
        <w:pStyle w:val="11"/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3800" w:history="1">
        <w:r w:rsidR="00540FF6" w:rsidRPr="00F24B37">
          <w:rPr>
            <w:rStyle w:val="aa"/>
            <w:noProof/>
          </w:rPr>
          <w:t>5 Обзор требований и технический обзор</w:t>
        </w:r>
        <w:r w:rsidR="00540FF6">
          <w:rPr>
            <w:noProof/>
            <w:webHidden/>
          </w:rPr>
          <w:tab/>
        </w:r>
        <w:r w:rsidR="00540FF6">
          <w:rPr>
            <w:noProof/>
            <w:webHidden/>
          </w:rPr>
          <w:fldChar w:fldCharType="begin"/>
        </w:r>
        <w:r w:rsidR="00540FF6">
          <w:rPr>
            <w:noProof/>
            <w:webHidden/>
          </w:rPr>
          <w:instrText xml:space="preserve"> PAGEREF _Toc74583800 \h </w:instrText>
        </w:r>
        <w:r w:rsidR="00540FF6">
          <w:rPr>
            <w:noProof/>
            <w:webHidden/>
          </w:rPr>
        </w:r>
        <w:r w:rsidR="00540FF6">
          <w:rPr>
            <w:noProof/>
            <w:webHidden/>
          </w:rPr>
          <w:fldChar w:fldCharType="separate"/>
        </w:r>
        <w:r w:rsidR="00540FF6">
          <w:rPr>
            <w:noProof/>
            <w:webHidden/>
          </w:rPr>
          <w:t>3</w:t>
        </w:r>
        <w:r w:rsidR="00540FF6">
          <w:rPr>
            <w:noProof/>
            <w:webHidden/>
          </w:rPr>
          <w:fldChar w:fldCharType="end"/>
        </w:r>
      </w:hyperlink>
    </w:p>
    <w:p w:rsidR="00540FF6" w:rsidRDefault="00107CBC" w:rsidP="00923291">
      <w:pPr>
        <w:pStyle w:val="21"/>
        <w:tabs>
          <w:tab w:val="right" w:leader="dot" w:pos="9628"/>
        </w:tabs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3801" w:history="1">
        <w:r w:rsidR="00540FF6" w:rsidRPr="00F24B37">
          <w:rPr>
            <w:rStyle w:val="aa"/>
            <w:noProof/>
          </w:rPr>
          <w:t>5.1 Общие положения</w:t>
        </w:r>
        <w:r w:rsidR="00540FF6">
          <w:rPr>
            <w:noProof/>
            <w:webHidden/>
          </w:rPr>
          <w:tab/>
        </w:r>
        <w:r w:rsidR="00540FF6">
          <w:rPr>
            <w:noProof/>
            <w:webHidden/>
          </w:rPr>
          <w:fldChar w:fldCharType="begin"/>
        </w:r>
        <w:r w:rsidR="00540FF6">
          <w:rPr>
            <w:noProof/>
            <w:webHidden/>
          </w:rPr>
          <w:instrText xml:space="preserve"> PAGEREF _Toc74583801 \h </w:instrText>
        </w:r>
        <w:r w:rsidR="00540FF6">
          <w:rPr>
            <w:noProof/>
            <w:webHidden/>
          </w:rPr>
        </w:r>
        <w:r w:rsidR="00540FF6">
          <w:rPr>
            <w:noProof/>
            <w:webHidden/>
          </w:rPr>
          <w:fldChar w:fldCharType="separate"/>
        </w:r>
        <w:r w:rsidR="00540FF6">
          <w:rPr>
            <w:noProof/>
            <w:webHidden/>
          </w:rPr>
          <w:t>3</w:t>
        </w:r>
        <w:r w:rsidR="00540FF6">
          <w:rPr>
            <w:noProof/>
            <w:webHidden/>
          </w:rPr>
          <w:fldChar w:fldCharType="end"/>
        </w:r>
      </w:hyperlink>
    </w:p>
    <w:p w:rsidR="00540FF6" w:rsidRDefault="00107CBC" w:rsidP="00923291">
      <w:pPr>
        <w:pStyle w:val="21"/>
        <w:tabs>
          <w:tab w:val="right" w:leader="dot" w:pos="9628"/>
        </w:tabs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3802" w:history="1">
        <w:r w:rsidR="00540FF6" w:rsidRPr="00F24B37">
          <w:rPr>
            <w:rStyle w:val="aa"/>
            <w:bCs/>
            <w:noProof/>
          </w:rPr>
          <w:t>5.2 Обзор требований</w:t>
        </w:r>
        <w:r w:rsidR="00540FF6">
          <w:rPr>
            <w:noProof/>
            <w:webHidden/>
          </w:rPr>
          <w:tab/>
        </w:r>
        <w:r w:rsidR="00540FF6">
          <w:rPr>
            <w:noProof/>
            <w:webHidden/>
          </w:rPr>
          <w:fldChar w:fldCharType="begin"/>
        </w:r>
        <w:r w:rsidR="00540FF6">
          <w:rPr>
            <w:noProof/>
            <w:webHidden/>
          </w:rPr>
          <w:instrText xml:space="preserve"> PAGEREF _Toc74583802 \h </w:instrText>
        </w:r>
        <w:r w:rsidR="00540FF6">
          <w:rPr>
            <w:noProof/>
            <w:webHidden/>
          </w:rPr>
        </w:r>
        <w:r w:rsidR="00540FF6">
          <w:rPr>
            <w:noProof/>
            <w:webHidden/>
          </w:rPr>
          <w:fldChar w:fldCharType="separate"/>
        </w:r>
        <w:r w:rsidR="00540FF6">
          <w:rPr>
            <w:noProof/>
            <w:webHidden/>
          </w:rPr>
          <w:t>3</w:t>
        </w:r>
        <w:r w:rsidR="00540FF6">
          <w:rPr>
            <w:noProof/>
            <w:webHidden/>
          </w:rPr>
          <w:fldChar w:fldCharType="end"/>
        </w:r>
      </w:hyperlink>
    </w:p>
    <w:p w:rsidR="00540FF6" w:rsidRDefault="00107CBC" w:rsidP="00923291">
      <w:pPr>
        <w:pStyle w:val="21"/>
        <w:tabs>
          <w:tab w:val="right" w:leader="dot" w:pos="9628"/>
        </w:tabs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3803" w:history="1">
        <w:r w:rsidR="00540FF6" w:rsidRPr="00F24B37">
          <w:rPr>
            <w:rStyle w:val="aa"/>
            <w:bCs/>
            <w:noProof/>
          </w:rPr>
          <w:t>5.3 Технический обзор</w:t>
        </w:r>
        <w:r w:rsidR="00540FF6">
          <w:rPr>
            <w:noProof/>
            <w:webHidden/>
          </w:rPr>
          <w:tab/>
        </w:r>
        <w:r w:rsidR="00540FF6">
          <w:rPr>
            <w:noProof/>
            <w:webHidden/>
          </w:rPr>
          <w:fldChar w:fldCharType="begin"/>
        </w:r>
        <w:r w:rsidR="00540FF6">
          <w:rPr>
            <w:noProof/>
            <w:webHidden/>
          </w:rPr>
          <w:instrText xml:space="preserve"> PAGEREF _Toc74583803 \h </w:instrText>
        </w:r>
        <w:r w:rsidR="00540FF6">
          <w:rPr>
            <w:noProof/>
            <w:webHidden/>
          </w:rPr>
        </w:r>
        <w:r w:rsidR="00540FF6">
          <w:rPr>
            <w:noProof/>
            <w:webHidden/>
          </w:rPr>
          <w:fldChar w:fldCharType="separate"/>
        </w:r>
        <w:r w:rsidR="00540FF6">
          <w:rPr>
            <w:noProof/>
            <w:webHidden/>
          </w:rPr>
          <w:t>4</w:t>
        </w:r>
        <w:r w:rsidR="00540FF6">
          <w:rPr>
            <w:noProof/>
            <w:webHidden/>
          </w:rPr>
          <w:fldChar w:fldCharType="end"/>
        </w:r>
      </w:hyperlink>
    </w:p>
    <w:p w:rsidR="00540FF6" w:rsidRDefault="00107CBC" w:rsidP="00923291">
      <w:pPr>
        <w:pStyle w:val="11"/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3804" w:history="1">
        <w:r w:rsidR="00540FF6" w:rsidRPr="00F24B37">
          <w:rPr>
            <w:rStyle w:val="aa"/>
            <w:noProof/>
          </w:rPr>
          <w:t>6 Субподряд</w:t>
        </w:r>
        <w:r w:rsidR="00540FF6">
          <w:rPr>
            <w:noProof/>
            <w:webHidden/>
          </w:rPr>
          <w:tab/>
        </w:r>
        <w:r w:rsidR="00540FF6">
          <w:rPr>
            <w:noProof/>
            <w:webHidden/>
          </w:rPr>
          <w:fldChar w:fldCharType="begin"/>
        </w:r>
        <w:r w:rsidR="00540FF6">
          <w:rPr>
            <w:noProof/>
            <w:webHidden/>
          </w:rPr>
          <w:instrText xml:space="preserve"> PAGEREF _Toc74583804 \h </w:instrText>
        </w:r>
        <w:r w:rsidR="00540FF6">
          <w:rPr>
            <w:noProof/>
            <w:webHidden/>
          </w:rPr>
        </w:r>
        <w:r w:rsidR="00540FF6">
          <w:rPr>
            <w:noProof/>
            <w:webHidden/>
          </w:rPr>
          <w:fldChar w:fldCharType="separate"/>
        </w:r>
        <w:r w:rsidR="00540FF6">
          <w:rPr>
            <w:noProof/>
            <w:webHidden/>
          </w:rPr>
          <w:t>4</w:t>
        </w:r>
        <w:r w:rsidR="00540FF6">
          <w:rPr>
            <w:noProof/>
            <w:webHidden/>
          </w:rPr>
          <w:fldChar w:fldCharType="end"/>
        </w:r>
      </w:hyperlink>
    </w:p>
    <w:p w:rsidR="00540FF6" w:rsidRDefault="00107CBC" w:rsidP="00923291">
      <w:pPr>
        <w:pStyle w:val="11"/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3805" w:history="1">
        <w:r w:rsidR="00540FF6" w:rsidRPr="00F24B37">
          <w:rPr>
            <w:rStyle w:val="aa"/>
            <w:bCs/>
            <w:noProof/>
          </w:rPr>
          <w:t>7 Сварочно-технический персонал</w:t>
        </w:r>
        <w:r w:rsidR="00540FF6">
          <w:rPr>
            <w:noProof/>
            <w:webHidden/>
          </w:rPr>
          <w:tab/>
        </w:r>
        <w:r w:rsidR="00540FF6">
          <w:rPr>
            <w:noProof/>
            <w:webHidden/>
          </w:rPr>
          <w:fldChar w:fldCharType="begin"/>
        </w:r>
        <w:r w:rsidR="00540FF6">
          <w:rPr>
            <w:noProof/>
            <w:webHidden/>
          </w:rPr>
          <w:instrText xml:space="preserve"> PAGEREF _Toc74583805 \h </w:instrText>
        </w:r>
        <w:r w:rsidR="00540FF6">
          <w:rPr>
            <w:noProof/>
            <w:webHidden/>
          </w:rPr>
        </w:r>
        <w:r w:rsidR="00540FF6">
          <w:rPr>
            <w:noProof/>
            <w:webHidden/>
          </w:rPr>
          <w:fldChar w:fldCharType="separate"/>
        </w:r>
        <w:r w:rsidR="00540FF6">
          <w:rPr>
            <w:noProof/>
            <w:webHidden/>
          </w:rPr>
          <w:t>5</w:t>
        </w:r>
        <w:r w:rsidR="00540FF6">
          <w:rPr>
            <w:noProof/>
            <w:webHidden/>
          </w:rPr>
          <w:fldChar w:fldCharType="end"/>
        </w:r>
      </w:hyperlink>
    </w:p>
    <w:p w:rsidR="00540FF6" w:rsidRDefault="00107CBC" w:rsidP="00923291">
      <w:pPr>
        <w:pStyle w:val="21"/>
        <w:tabs>
          <w:tab w:val="right" w:leader="dot" w:pos="9628"/>
        </w:tabs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3806" w:history="1">
        <w:r w:rsidR="00540FF6" w:rsidRPr="00F24B37">
          <w:rPr>
            <w:rStyle w:val="aa"/>
            <w:bCs/>
            <w:noProof/>
          </w:rPr>
          <w:t>7.1 Общие положения</w:t>
        </w:r>
        <w:r w:rsidR="00540FF6">
          <w:rPr>
            <w:noProof/>
            <w:webHidden/>
          </w:rPr>
          <w:tab/>
        </w:r>
        <w:r w:rsidR="00540FF6">
          <w:rPr>
            <w:noProof/>
            <w:webHidden/>
          </w:rPr>
          <w:fldChar w:fldCharType="begin"/>
        </w:r>
        <w:r w:rsidR="00540FF6">
          <w:rPr>
            <w:noProof/>
            <w:webHidden/>
          </w:rPr>
          <w:instrText xml:space="preserve"> PAGEREF _Toc74583806 \h </w:instrText>
        </w:r>
        <w:r w:rsidR="00540FF6">
          <w:rPr>
            <w:noProof/>
            <w:webHidden/>
          </w:rPr>
        </w:r>
        <w:r w:rsidR="00540FF6">
          <w:rPr>
            <w:noProof/>
            <w:webHidden/>
          </w:rPr>
          <w:fldChar w:fldCharType="separate"/>
        </w:r>
        <w:r w:rsidR="00540FF6">
          <w:rPr>
            <w:noProof/>
            <w:webHidden/>
          </w:rPr>
          <w:t>5</w:t>
        </w:r>
        <w:r w:rsidR="00540FF6">
          <w:rPr>
            <w:noProof/>
            <w:webHidden/>
          </w:rPr>
          <w:fldChar w:fldCharType="end"/>
        </w:r>
      </w:hyperlink>
    </w:p>
    <w:p w:rsidR="00540FF6" w:rsidRDefault="00107CBC" w:rsidP="00923291">
      <w:pPr>
        <w:pStyle w:val="21"/>
        <w:tabs>
          <w:tab w:val="right" w:leader="dot" w:pos="9628"/>
        </w:tabs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3807" w:history="1">
        <w:r w:rsidR="00540FF6" w:rsidRPr="00F24B37">
          <w:rPr>
            <w:rStyle w:val="aa"/>
            <w:bCs/>
            <w:noProof/>
          </w:rPr>
          <w:t>7.2 Сварщики и операторы - сварщики</w:t>
        </w:r>
        <w:r w:rsidR="00540FF6">
          <w:rPr>
            <w:noProof/>
            <w:webHidden/>
          </w:rPr>
          <w:tab/>
        </w:r>
        <w:r w:rsidR="00540FF6">
          <w:rPr>
            <w:noProof/>
            <w:webHidden/>
          </w:rPr>
          <w:fldChar w:fldCharType="begin"/>
        </w:r>
        <w:r w:rsidR="00540FF6">
          <w:rPr>
            <w:noProof/>
            <w:webHidden/>
          </w:rPr>
          <w:instrText xml:space="preserve"> PAGEREF _Toc74583807 \h </w:instrText>
        </w:r>
        <w:r w:rsidR="00540FF6">
          <w:rPr>
            <w:noProof/>
            <w:webHidden/>
          </w:rPr>
        </w:r>
        <w:r w:rsidR="00540FF6">
          <w:rPr>
            <w:noProof/>
            <w:webHidden/>
          </w:rPr>
          <w:fldChar w:fldCharType="separate"/>
        </w:r>
        <w:r w:rsidR="00540FF6">
          <w:rPr>
            <w:noProof/>
            <w:webHidden/>
          </w:rPr>
          <w:t>5</w:t>
        </w:r>
        <w:r w:rsidR="00540FF6">
          <w:rPr>
            <w:noProof/>
            <w:webHidden/>
          </w:rPr>
          <w:fldChar w:fldCharType="end"/>
        </w:r>
      </w:hyperlink>
    </w:p>
    <w:p w:rsidR="00540FF6" w:rsidRDefault="00107CBC" w:rsidP="00923291">
      <w:pPr>
        <w:pStyle w:val="21"/>
        <w:tabs>
          <w:tab w:val="right" w:leader="dot" w:pos="9628"/>
        </w:tabs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3808" w:history="1">
        <w:r w:rsidR="00540FF6" w:rsidRPr="00F24B37">
          <w:rPr>
            <w:rStyle w:val="aa"/>
            <w:bCs/>
            <w:noProof/>
          </w:rPr>
          <w:t>7.3 Персонал по надзору за выполнение</w:t>
        </w:r>
        <w:r w:rsidR="004159F9">
          <w:rPr>
            <w:rStyle w:val="aa"/>
            <w:bCs/>
            <w:noProof/>
          </w:rPr>
          <w:t>м</w:t>
        </w:r>
        <w:r w:rsidR="00540FF6" w:rsidRPr="00F24B37">
          <w:rPr>
            <w:rStyle w:val="aa"/>
            <w:bCs/>
            <w:noProof/>
          </w:rPr>
          <w:t xml:space="preserve"> сварки</w:t>
        </w:r>
        <w:r w:rsidR="00540FF6">
          <w:rPr>
            <w:noProof/>
            <w:webHidden/>
          </w:rPr>
          <w:tab/>
        </w:r>
        <w:r w:rsidR="00540FF6">
          <w:rPr>
            <w:noProof/>
            <w:webHidden/>
          </w:rPr>
          <w:fldChar w:fldCharType="begin"/>
        </w:r>
        <w:r w:rsidR="00540FF6">
          <w:rPr>
            <w:noProof/>
            <w:webHidden/>
          </w:rPr>
          <w:instrText xml:space="preserve"> PAGEREF _Toc74583808 \h </w:instrText>
        </w:r>
        <w:r w:rsidR="00540FF6">
          <w:rPr>
            <w:noProof/>
            <w:webHidden/>
          </w:rPr>
        </w:r>
        <w:r w:rsidR="00540FF6">
          <w:rPr>
            <w:noProof/>
            <w:webHidden/>
          </w:rPr>
          <w:fldChar w:fldCharType="separate"/>
        </w:r>
        <w:r w:rsidR="00540FF6">
          <w:rPr>
            <w:noProof/>
            <w:webHidden/>
          </w:rPr>
          <w:t>5</w:t>
        </w:r>
        <w:r w:rsidR="00540FF6">
          <w:rPr>
            <w:noProof/>
            <w:webHidden/>
          </w:rPr>
          <w:fldChar w:fldCharType="end"/>
        </w:r>
      </w:hyperlink>
    </w:p>
    <w:p w:rsidR="00540FF6" w:rsidRDefault="00107CBC" w:rsidP="00923291">
      <w:pPr>
        <w:pStyle w:val="11"/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3809" w:history="1">
        <w:r w:rsidR="00540FF6" w:rsidRPr="00F24B37">
          <w:rPr>
            <w:rStyle w:val="aa"/>
            <w:noProof/>
          </w:rPr>
          <w:t>8 Персонал для контроля и испытаний</w:t>
        </w:r>
        <w:r w:rsidR="00540FF6">
          <w:rPr>
            <w:noProof/>
            <w:webHidden/>
          </w:rPr>
          <w:tab/>
        </w:r>
        <w:r w:rsidR="00540FF6">
          <w:rPr>
            <w:noProof/>
            <w:webHidden/>
          </w:rPr>
          <w:fldChar w:fldCharType="begin"/>
        </w:r>
        <w:r w:rsidR="00540FF6">
          <w:rPr>
            <w:noProof/>
            <w:webHidden/>
          </w:rPr>
          <w:instrText xml:space="preserve"> PAGEREF _Toc74583809 \h </w:instrText>
        </w:r>
        <w:r w:rsidR="00540FF6">
          <w:rPr>
            <w:noProof/>
            <w:webHidden/>
          </w:rPr>
        </w:r>
        <w:r w:rsidR="00540FF6">
          <w:rPr>
            <w:noProof/>
            <w:webHidden/>
          </w:rPr>
          <w:fldChar w:fldCharType="separate"/>
        </w:r>
        <w:r w:rsidR="00540FF6">
          <w:rPr>
            <w:noProof/>
            <w:webHidden/>
          </w:rPr>
          <w:t>5</w:t>
        </w:r>
        <w:r w:rsidR="00540FF6">
          <w:rPr>
            <w:noProof/>
            <w:webHidden/>
          </w:rPr>
          <w:fldChar w:fldCharType="end"/>
        </w:r>
      </w:hyperlink>
    </w:p>
    <w:p w:rsidR="00540FF6" w:rsidRDefault="00107CBC" w:rsidP="00923291">
      <w:pPr>
        <w:pStyle w:val="21"/>
        <w:tabs>
          <w:tab w:val="right" w:leader="dot" w:pos="9628"/>
        </w:tabs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3810" w:history="1">
        <w:r w:rsidR="00540FF6" w:rsidRPr="00F24B37">
          <w:rPr>
            <w:rStyle w:val="aa"/>
            <w:bCs/>
            <w:noProof/>
          </w:rPr>
          <w:t>8.1 Общие положения</w:t>
        </w:r>
        <w:r w:rsidR="00540FF6">
          <w:rPr>
            <w:noProof/>
            <w:webHidden/>
          </w:rPr>
          <w:tab/>
        </w:r>
        <w:r w:rsidR="00540FF6">
          <w:rPr>
            <w:noProof/>
            <w:webHidden/>
          </w:rPr>
          <w:fldChar w:fldCharType="begin"/>
        </w:r>
        <w:r w:rsidR="00540FF6">
          <w:rPr>
            <w:noProof/>
            <w:webHidden/>
          </w:rPr>
          <w:instrText xml:space="preserve"> PAGEREF _Toc74583810 \h </w:instrText>
        </w:r>
        <w:r w:rsidR="00540FF6">
          <w:rPr>
            <w:noProof/>
            <w:webHidden/>
          </w:rPr>
        </w:r>
        <w:r w:rsidR="00540FF6">
          <w:rPr>
            <w:noProof/>
            <w:webHidden/>
          </w:rPr>
          <w:fldChar w:fldCharType="separate"/>
        </w:r>
        <w:r w:rsidR="00540FF6">
          <w:rPr>
            <w:noProof/>
            <w:webHidden/>
          </w:rPr>
          <w:t>5</w:t>
        </w:r>
        <w:r w:rsidR="00540FF6">
          <w:rPr>
            <w:noProof/>
            <w:webHidden/>
          </w:rPr>
          <w:fldChar w:fldCharType="end"/>
        </w:r>
      </w:hyperlink>
    </w:p>
    <w:p w:rsidR="00540FF6" w:rsidRDefault="00107CBC" w:rsidP="00923291">
      <w:pPr>
        <w:pStyle w:val="21"/>
        <w:tabs>
          <w:tab w:val="right" w:leader="dot" w:pos="9628"/>
        </w:tabs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3811" w:history="1">
        <w:r w:rsidR="00540FF6" w:rsidRPr="00F24B37">
          <w:rPr>
            <w:rStyle w:val="aa"/>
            <w:bCs/>
            <w:noProof/>
          </w:rPr>
          <w:t>8.2 Персонал для проведения неразрушающих испытаний</w:t>
        </w:r>
        <w:r w:rsidR="00540FF6">
          <w:rPr>
            <w:noProof/>
            <w:webHidden/>
          </w:rPr>
          <w:tab/>
        </w:r>
        <w:r w:rsidR="00540FF6">
          <w:rPr>
            <w:noProof/>
            <w:webHidden/>
          </w:rPr>
          <w:fldChar w:fldCharType="begin"/>
        </w:r>
        <w:r w:rsidR="00540FF6">
          <w:rPr>
            <w:noProof/>
            <w:webHidden/>
          </w:rPr>
          <w:instrText xml:space="preserve"> PAGEREF _Toc74583811 \h </w:instrText>
        </w:r>
        <w:r w:rsidR="00540FF6">
          <w:rPr>
            <w:noProof/>
            <w:webHidden/>
          </w:rPr>
        </w:r>
        <w:r w:rsidR="00540FF6">
          <w:rPr>
            <w:noProof/>
            <w:webHidden/>
          </w:rPr>
          <w:fldChar w:fldCharType="separate"/>
        </w:r>
        <w:r w:rsidR="00540FF6">
          <w:rPr>
            <w:noProof/>
            <w:webHidden/>
          </w:rPr>
          <w:t>5</w:t>
        </w:r>
        <w:r w:rsidR="00540FF6">
          <w:rPr>
            <w:noProof/>
            <w:webHidden/>
          </w:rPr>
          <w:fldChar w:fldCharType="end"/>
        </w:r>
      </w:hyperlink>
    </w:p>
    <w:p w:rsidR="00540FF6" w:rsidRDefault="00107CBC" w:rsidP="00923291">
      <w:pPr>
        <w:pStyle w:val="11"/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3812" w:history="1">
        <w:r w:rsidR="00540FF6" w:rsidRPr="00F24B37">
          <w:rPr>
            <w:rStyle w:val="aa"/>
            <w:bCs/>
            <w:noProof/>
          </w:rPr>
          <w:t>9 Оборудование</w:t>
        </w:r>
        <w:r w:rsidR="00540FF6">
          <w:rPr>
            <w:noProof/>
            <w:webHidden/>
          </w:rPr>
          <w:tab/>
        </w:r>
        <w:r w:rsidR="00540FF6">
          <w:rPr>
            <w:noProof/>
            <w:webHidden/>
          </w:rPr>
          <w:fldChar w:fldCharType="begin"/>
        </w:r>
        <w:r w:rsidR="00540FF6">
          <w:rPr>
            <w:noProof/>
            <w:webHidden/>
          </w:rPr>
          <w:instrText xml:space="preserve"> PAGEREF _Toc74583812 \h </w:instrText>
        </w:r>
        <w:r w:rsidR="00540FF6">
          <w:rPr>
            <w:noProof/>
            <w:webHidden/>
          </w:rPr>
        </w:r>
        <w:r w:rsidR="00540FF6">
          <w:rPr>
            <w:noProof/>
            <w:webHidden/>
          </w:rPr>
          <w:fldChar w:fldCharType="separate"/>
        </w:r>
        <w:r w:rsidR="00540FF6">
          <w:rPr>
            <w:noProof/>
            <w:webHidden/>
          </w:rPr>
          <w:t>6</w:t>
        </w:r>
        <w:r w:rsidR="00540FF6">
          <w:rPr>
            <w:noProof/>
            <w:webHidden/>
          </w:rPr>
          <w:fldChar w:fldCharType="end"/>
        </w:r>
      </w:hyperlink>
    </w:p>
    <w:p w:rsidR="00540FF6" w:rsidRDefault="00107CBC" w:rsidP="00923291">
      <w:pPr>
        <w:pStyle w:val="21"/>
        <w:tabs>
          <w:tab w:val="right" w:leader="dot" w:pos="9628"/>
        </w:tabs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3813" w:history="1">
        <w:r w:rsidR="00540FF6" w:rsidRPr="00F24B37">
          <w:rPr>
            <w:rStyle w:val="aa"/>
            <w:bCs/>
            <w:noProof/>
          </w:rPr>
          <w:t>9.1 Производственное и испытательное оборудование</w:t>
        </w:r>
        <w:r w:rsidR="00540FF6">
          <w:rPr>
            <w:noProof/>
            <w:webHidden/>
          </w:rPr>
          <w:tab/>
        </w:r>
        <w:r w:rsidR="00540FF6">
          <w:rPr>
            <w:noProof/>
            <w:webHidden/>
          </w:rPr>
          <w:fldChar w:fldCharType="begin"/>
        </w:r>
        <w:r w:rsidR="00540FF6">
          <w:rPr>
            <w:noProof/>
            <w:webHidden/>
          </w:rPr>
          <w:instrText xml:space="preserve"> PAGEREF _Toc74583813 \h </w:instrText>
        </w:r>
        <w:r w:rsidR="00540FF6">
          <w:rPr>
            <w:noProof/>
            <w:webHidden/>
          </w:rPr>
        </w:r>
        <w:r w:rsidR="00540FF6">
          <w:rPr>
            <w:noProof/>
            <w:webHidden/>
          </w:rPr>
          <w:fldChar w:fldCharType="separate"/>
        </w:r>
        <w:r w:rsidR="00540FF6">
          <w:rPr>
            <w:noProof/>
            <w:webHidden/>
          </w:rPr>
          <w:t>6</w:t>
        </w:r>
        <w:r w:rsidR="00540FF6">
          <w:rPr>
            <w:noProof/>
            <w:webHidden/>
          </w:rPr>
          <w:fldChar w:fldCharType="end"/>
        </w:r>
      </w:hyperlink>
    </w:p>
    <w:p w:rsidR="00540FF6" w:rsidRDefault="00107CBC" w:rsidP="00923291">
      <w:pPr>
        <w:pStyle w:val="21"/>
        <w:tabs>
          <w:tab w:val="right" w:leader="dot" w:pos="9628"/>
        </w:tabs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3814" w:history="1">
        <w:r w:rsidR="00540FF6" w:rsidRPr="00F24B37">
          <w:rPr>
            <w:rStyle w:val="aa"/>
            <w:bCs/>
            <w:noProof/>
          </w:rPr>
          <w:t>9.2 Описание производственного оборудования</w:t>
        </w:r>
        <w:r w:rsidR="00540FF6">
          <w:rPr>
            <w:noProof/>
            <w:webHidden/>
          </w:rPr>
          <w:tab/>
        </w:r>
        <w:r w:rsidR="00540FF6">
          <w:rPr>
            <w:noProof/>
            <w:webHidden/>
          </w:rPr>
          <w:fldChar w:fldCharType="begin"/>
        </w:r>
        <w:r w:rsidR="00540FF6">
          <w:rPr>
            <w:noProof/>
            <w:webHidden/>
          </w:rPr>
          <w:instrText xml:space="preserve"> PAGEREF _Toc74583814 \h </w:instrText>
        </w:r>
        <w:r w:rsidR="00540FF6">
          <w:rPr>
            <w:noProof/>
            <w:webHidden/>
          </w:rPr>
        </w:r>
        <w:r w:rsidR="00540FF6">
          <w:rPr>
            <w:noProof/>
            <w:webHidden/>
          </w:rPr>
          <w:fldChar w:fldCharType="separate"/>
        </w:r>
        <w:r w:rsidR="00540FF6">
          <w:rPr>
            <w:noProof/>
            <w:webHidden/>
          </w:rPr>
          <w:t>6</w:t>
        </w:r>
        <w:r w:rsidR="00540FF6">
          <w:rPr>
            <w:noProof/>
            <w:webHidden/>
          </w:rPr>
          <w:fldChar w:fldCharType="end"/>
        </w:r>
      </w:hyperlink>
    </w:p>
    <w:p w:rsidR="00540FF6" w:rsidRDefault="00107CBC" w:rsidP="00923291">
      <w:pPr>
        <w:pStyle w:val="21"/>
        <w:tabs>
          <w:tab w:val="right" w:leader="dot" w:pos="9628"/>
        </w:tabs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3815" w:history="1">
        <w:r w:rsidR="00540FF6" w:rsidRPr="00F24B37">
          <w:rPr>
            <w:rStyle w:val="aa"/>
            <w:bCs/>
            <w:noProof/>
          </w:rPr>
          <w:t>9.3 Пригодность и техническое обслуживание оборудования</w:t>
        </w:r>
        <w:r w:rsidR="00540FF6">
          <w:rPr>
            <w:noProof/>
            <w:webHidden/>
          </w:rPr>
          <w:tab/>
        </w:r>
        <w:r w:rsidR="00540FF6">
          <w:rPr>
            <w:noProof/>
            <w:webHidden/>
          </w:rPr>
          <w:fldChar w:fldCharType="begin"/>
        </w:r>
        <w:r w:rsidR="00540FF6">
          <w:rPr>
            <w:noProof/>
            <w:webHidden/>
          </w:rPr>
          <w:instrText xml:space="preserve"> PAGEREF _Toc74583815 \h </w:instrText>
        </w:r>
        <w:r w:rsidR="00540FF6">
          <w:rPr>
            <w:noProof/>
            <w:webHidden/>
          </w:rPr>
        </w:r>
        <w:r w:rsidR="00540FF6">
          <w:rPr>
            <w:noProof/>
            <w:webHidden/>
          </w:rPr>
          <w:fldChar w:fldCharType="separate"/>
        </w:r>
        <w:r w:rsidR="00540FF6">
          <w:rPr>
            <w:noProof/>
            <w:webHidden/>
          </w:rPr>
          <w:t>6</w:t>
        </w:r>
        <w:r w:rsidR="00540FF6">
          <w:rPr>
            <w:noProof/>
            <w:webHidden/>
          </w:rPr>
          <w:fldChar w:fldCharType="end"/>
        </w:r>
      </w:hyperlink>
    </w:p>
    <w:p w:rsidR="00540FF6" w:rsidRDefault="00107CBC" w:rsidP="00923291">
      <w:pPr>
        <w:pStyle w:val="11"/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3816" w:history="1">
        <w:r w:rsidR="00540FF6" w:rsidRPr="00F24B37">
          <w:rPr>
            <w:rStyle w:val="aa"/>
            <w:bCs/>
            <w:noProof/>
          </w:rPr>
          <w:t>10 Сварка и родственная деятельность</w:t>
        </w:r>
        <w:r w:rsidR="00540FF6">
          <w:rPr>
            <w:noProof/>
            <w:webHidden/>
          </w:rPr>
          <w:tab/>
        </w:r>
        <w:r w:rsidR="00540FF6">
          <w:rPr>
            <w:noProof/>
            <w:webHidden/>
          </w:rPr>
          <w:fldChar w:fldCharType="begin"/>
        </w:r>
        <w:r w:rsidR="00540FF6">
          <w:rPr>
            <w:noProof/>
            <w:webHidden/>
          </w:rPr>
          <w:instrText xml:space="preserve"> PAGEREF _Toc74583816 \h </w:instrText>
        </w:r>
        <w:r w:rsidR="00540FF6">
          <w:rPr>
            <w:noProof/>
            <w:webHidden/>
          </w:rPr>
        </w:r>
        <w:r w:rsidR="00540FF6">
          <w:rPr>
            <w:noProof/>
            <w:webHidden/>
          </w:rPr>
          <w:fldChar w:fldCharType="separate"/>
        </w:r>
        <w:r w:rsidR="00540FF6">
          <w:rPr>
            <w:noProof/>
            <w:webHidden/>
          </w:rPr>
          <w:t>7</w:t>
        </w:r>
        <w:r w:rsidR="00540FF6">
          <w:rPr>
            <w:noProof/>
            <w:webHidden/>
          </w:rPr>
          <w:fldChar w:fldCharType="end"/>
        </w:r>
      </w:hyperlink>
    </w:p>
    <w:p w:rsidR="00540FF6" w:rsidRDefault="00107CBC" w:rsidP="00923291">
      <w:pPr>
        <w:pStyle w:val="21"/>
        <w:tabs>
          <w:tab w:val="right" w:leader="dot" w:pos="9628"/>
        </w:tabs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3817" w:history="1">
        <w:r w:rsidR="00540FF6" w:rsidRPr="00F24B37">
          <w:rPr>
            <w:rStyle w:val="aa"/>
            <w:bCs/>
            <w:noProof/>
          </w:rPr>
          <w:t>10.1 Планирование производственного процесса</w:t>
        </w:r>
        <w:r w:rsidR="00540FF6">
          <w:rPr>
            <w:noProof/>
            <w:webHidden/>
          </w:rPr>
          <w:tab/>
        </w:r>
        <w:r w:rsidR="00540FF6">
          <w:rPr>
            <w:noProof/>
            <w:webHidden/>
          </w:rPr>
          <w:fldChar w:fldCharType="begin"/>
        </w:r>
        <w:r w:rsidR="00540FF6">
          <w:rPr>
            <w:noProof/>
            <w:webHidden/>
          </w:rPr>
          <w:instrText xml:space="preserve"> PAGEREF _Toc74583817 \h </w:instrText>
        </w:r>
        <w:r w:rsidR="00540FF6">
          <w:rPr>
            <w:noProof/>
            <w:webHidden/>
          </w:rPr>
        </w:r>
        <w:r w:rsidR="00540FF6">
          <w:rPr>
            <w:noProof/>
            <w:webHidden/>
          </w:rPr>
          <w:fldChar w:fldCharType="separate"/>
        </w:r>
        <w:r w:rsidR="00540FF6">
          <w:rPr>
            <w:noProof/>
            <w:webHidden/>
          </w:rPr>
          <w:t>7</w:t>
        </w:r>
        <w:r w:rsidR="00540FF6">
          <w:rPr>
            <w:noProof/>
            <w:webHidden/>
          </w:rPr>
          <w:fldChar w:fldCharType="end"/>
        </w:r>
      </w:hyperlink>
    </w:p>
    <w:p w:rsidR="00540FF6" w:rsidRDefault="00107CBC" w:rsidP="00923291">
      <w:pPr>
        <w:pStyle w:val="21"/>
        <w:tabs>
          <w:tab w:val="right" w:leader="dot" w:pos="9628"/>
        </w:tabs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3818" w:history="1">
        <w:r w:rsidR="00540FF6" w:rsidRPr="00F24B37">
          <w:rPr>
            <w:rStyle w:val="aa"/>
            <w:bCs/>
            <w:noProof/>
          </w:rPr>
          <w:t>10.2 Технологические карты сварки</w:t>
        </w:r>
        <w:r w:rsidR="00540FF6">
          <w:rPr>
            <w:noProof/>
            <w:webHidden/>
          </w:rPr>
          <w:tab/>
        </w:r>
        <w:r w:rsidR="00540FF6">
          <w:rPr>
            <w:noProof/>
            <w:webHidden/>
          </w:rPr>
          <w:fldChar w:fldCharType="begin"/>
        </w:r>
        <w:r w:rsidR="00540FF6">
          <w:rPr>
            <w:noProof/>
            <w:webHidden/>
          </w:rPr>
          <w:instrText xml:space="preserve"> PAGEREF _Toc74583818 \h </w:instrText>
        </w:r>
        <w:r w:rsidR="00540FF6">
          <w:rPr>
            <w:noProof/>
            <w:webHidden/>
          </w:rPr>
        </w:r>
        <w:r w:rsidR="00540FF6">
          <w:rPr>
            <w:noProof/>
            <w:webHidden/>
          </w:rPr>
          <w:fldChar w:fldCharType="separate"/>
        </w:r>
        <w:r w:rsidR="00540FF6">
          <w:rPr>
            <w:noProof/>
            <w:webHidden/>
          </w:rPr>
          <w:t>7</w:t>
        </w:r>
        <w:r w:rsidR="00540FF6">
          <w:rPr>
            <w:noProof/>
            <w:webHidden/>
          </w:rPr>
          <w:fldChar w:fldCharType="end"/>
        </w:r>
      </w:hyperlink>
    </w:p>
    <w:p w:rsidR="00540FF6" w:rsidRDefault="00107CBC" w:rsidP="00923291">
      <w:pPr>
        <w:pStyle w:val="21"/>
        <w:tabs>
          <w:tab w:val="right" w:leader="dot" w:pos="9628"/>
        </w:tabs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3819" w:history="1">
        <w:r w:rsidR="00540FF6" w:rsidRPr="00F24B37">
          <w:rPr>
            <w:rStyle w:val="aa"/>
            <w:bCs/>
            <w:noProof/>
          </w:rPr>
          <w:t>10.3 Аттестация методов сварки</w:t>
        </w:r>
        <w:r w:rsidR="00540FF6">
          <w:rPr>
            <w:noProof/>
            <w:webHidden/>
          </w:rPr>
          <w:tab/>
        </w:r>
        <w:r w:rsidR="00540FF6">
          <w:rPr>
            <w:noProof/>
            <w:webHidden/>
          </w:rPr>
          <w:fldChar w:fldCharType="begin"/>
        </w:r>
        <w:r w:rsidR="00540FF6">
          <w:rPr>
            <w:noProof/>
            <w:webHidden/>
          </w:rPr>
          <w:instrText xml:space="preserve"> PAGEREF _Toc74583819 \h </w:instrText>
        </w:r>
        <w:r w:rsidR="00540FF6">
          <w:rPr>
            <w:noProof/>
            <w:webHidden/>
          </w:rPr>
        </w:r>
        <w:r w:rsidR="00540FF6">
          <w:rPr>
            <w:noProof/>
            <w:webHidden/>
          </w:rPr>
          <w:fldChar w:fldCharType="separate"/>
        </w:r>
        <w:r w:rsidR="00540FF6">
          <w:rPr>
            <w:noProof/>
            <w:webHidden/>
          </w:rPr>
          <w:t>7</w:t>
        </w:r>
        <w:r w:rsidR="00540FF6">
          <w:rPr>
            <w:noProof/>
            <w:webHidden/>
          </w:rPr>
          <w:fldChar w:fldCharType="end"/>
        </w:r>
      </w:hyperlink>
    </w:p>
    <w:p w:rsidR="00540FF6" w:rsidRDefault="00107CBC" w:rsidP="00923291">
      <w:pPr>
        <w:pStyle w:val="21"/>
        <w:tabs>
          <w:tab w:val="right" w:leader="dot" w:pos="9628"/>
        </w:tabs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3820" w:history="1">
        <w:r w:rsidR="00540FF6" w:rsidRPr="00F24B37">
          <w:rPr>
            <w:rStyle w:val="aa"/>
            <w:bCs/>
            <w:noProof/>
          </w:rPr>
          <w:t>10.4 Рабочие инструкции</w:t>
        </w:r>
        <w:r w:rsidR="00540FF6">
          <w:rPr>
            <w:noProof/>
            <w:webHidden/>
          </w:rPr>
          <w:tab/>
        </w:r>
        <w:r w:rsidR="00540FF6">
          <w:rPr>
            <w:noProof/>
            <w:webHidden/>
          </w:rPr>
          <w:fldChar w:fldCharType="begin"/>
        </w:r>
        <w:r w:rsidR="00540FF6">
          <w:rPr>
            <w:noProof/>
            <w:webHidden/>
          </w:rPr>
          <w:instrText xml:space="preserve"> PAGEREF _Toc74583820 \h </w:instrText>
        </w:r>
        <w:r w:rsidR="00540FF6">
          <w:rPr>
            <w:noProof/>
            <w:webHidden/>
          </w:rPr>
        </w:r>
        <w:r w:rsidR="00540FF6">
          <w:rPr>
            <w:noProof/>
            <w:webHidden/>
          </w:rPr>
          <w:fldChar w:fldCharType="separate"/>
        </w:r>
        <w:r w:rsidR="00540FF6">
          <w:rPr>
            <w:noProof/>
            <w:webHidden/>
          </w:rPr>
          <w:t>8</w:t>
        </w:r>
        <w:r w:rsidR="00540FF6">
          <w:rPr>
            <w:noProof/>
            <w:webHidden/>
          </w:rPr>
          <w:fldChar w:fldCharType="end"/>
        </w:r>
      </w:hyperlink>
    </w:p>
    <w:p w:rsidR="00540FF6" w:rsidRDefault="00107CBC" w:rsidP="00923291">
      <w:pPr>
        <w:pStyle w:val="11"/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3821" w:history="1">
        <w:r w:rsidR="00540FF6" w:rsidRPr="00F24B37">
          <w:rPr>
            <w:rStyle w:val="aa"/>
            <w:bCs/>
            <w:noProof/>
          </w:rPr>
          <w:t>11 Хранение и использование сварочных материалов</w:t>
        </w:r>
        <w:r w:rsidR="00540FF6">
          <w:rPr>
            <w:noProof/>
            <w:webHidden/>
          </w:rPr>
          <w:tab/>
        </w:r>
        <w:r w:rsidR="00540FF6">
          <w:rPr>
            <w:noProof/>
            <w:webHidden/>
          </w:rPr>
          <w:fldChar w:fldCharType="begin"/>
        </w:r>
        <w:r w:rsidR="00540FF6">
          <w:rPr>
            <w:noProof/>
            <w:webHidden/>
          </w:rPr>
          <w:instrText xml:space="preserve"> PAGEREF _Toc74583821 \h </w:instrText>
        </w:r>
        <w:r w:rsidR="00540FF6">
          <w:rPr>
            <w:noProof/>
            <w:webHidden/>
          </w:rPr>
        </w:r>
        <w:r w:rsidR="00540FF6">
          <w:rPr>
            <w:noProof/>
            <w:webHidden/>
          </w:rPr>
          <w:fldChar w:fldCharType="separate"/>
        </w:r>
        <w:r w:rsidR="00540FF6">
          <w:rPr>
            <w:noProof/>
            <w:webHidden/>
          </w:rPr>
          <w:t>8</w:t>
        </w:r>
        <w:r w:rsidR="00540FF6">
          <w:rPr>
            <w:noProof/>
            <w:webHidden/>
          </w:rPr>
          <w:fldChar w:fldCharType="end"/>
        </w:r>
      </w:hyperlink>
    </w:p>
    <w:p w:rsidR="00540FF6" w:rsidRDefault="00107CBC" w:rsidP="00923291">
      <w:pPr>
        <w:pStyle w:val="11"/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3822" w:history="1">
        <w:r w:rsidR="00540FF6" w:rsidRPr="00F24B37">
          <w:rPr>
            <w:rStyle w:val="aa"/>
            <w:bCs/>
            <w:noProof/>
          </w:rPr>
          <w:t>12 Хранение основных материалов</w:t>
        </w:r>
        <w:r w:rsidR="00540FF6">
          <w:rPr>
            <w:noProof/>
            <w:webHidden/>
          </w:rPr>
          <w:tab/>
        </w:r>
        <w:r w:rsidR="00540FF6">
          <w:rPr>
            <w:noProof/>
            <w:webHidden/>
          </w:rPr>
          <w:fldChar w:fldCharType="begin"/>
        </w:r>
        <w:r w:rsidR="00540FF6">
          <w:rPr>
            <w:noProof/>
            <w:webHidden/>
          </w:rPr>
          <w:instrText xml:space="preserve"> PAGEREF _Toc74583822 \h </w:instrText>
        </w:r>
        <w:r w:rsidR="00540FF6">
          <w:rPr>
            <w:noProof/>
            <w:webHidden/>
          </w:rPr>
        </w:r>
        <w:r w:rsidR="00540FF6">
          <w:rPr>
            <w:noProof/>
            <w:webHidden/>
          </w:rPr>
          <w:fldChar w:fldCharType="separate"/>
        </w:r>
        <w:r w:rsidR="00540FF6">
          <w:rPr>
            <w:noProof/>
            <w:webHidden/>
          </w:rPr>
          <w:t>8</w:t>
        </w:r>
        <w:r w:rsidR="00540FF6">
          <w:rPr>
            <w:noProof/>
            <w:webHidden/>
          </w:rPr>
          <w:fldChar w:fldCharType="end"/>
        </w:r>
      </w:hyperlink>
    </w:p>
    <w:p w:rsidR="00540FF6" w:rsidRDefault="00107CBC" w:rsidP="00923291">
      <w:pPr>
        <w:pStyle w:val="11"/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3823" w:history="1">
        <w:r w:rsidR="00540FF6" w:rsidRPr="00F24B37">
          <w:rPr>
            <w:rStyle w:val="aa"/>
            <w:bCs/>
            <w:noProof/>
          </w:rPr>
          <w:t>13 Термообработка после выполнения сварки</w:t>
        </w:r>
        <w:r w:rsidR="00540FF6">
          <w:rPr>
            <w:noProof/>
            <w:webHidden/>
          </w:rPr>
          <w:tab/>
        </w:r>
        <w:r w:rsidR="00540FF6">
          <w:rPr>
            <w:noProof/>
            <w:webHidden/>
          </w:rPr>
          <w:fldChar w:fldCharType="begin"/>
        </w:r>
        <w:r w:rsidR="00540FF6">
          <w:rPr>
            <w:noProof/>
            <w:webHidden/>
          </w:rPr>
          <w:instrText xml:space="preserve"> PAGEREF _Toc74583823 \h </w:instrText>
        </w:r>
        <w:r w:rsidR="00540FF6">
          <w:rPr>
            <w:noProof/>
            <w:webHidden/>
          </w:rPr>
        </w:r>
        <w:r w:rsidR="00540FF6">
          <w:rPr>
            <w:noProof/>
            <w:webHidden/>
          </w:rPr>
          <w:fldChar w:fldCharType="separate"/>
        </w:r>
        <w:r w:rsidR="00540FF6">
          <w:rPr>
            <w:noProof/>
            <w:webHidden/>
          </w:rPr>
          <w:t>8</w:t>
        </w:r>
        <w:r w:rsidR="00540FF6">
          <w:rPr>
            <w:noProof/>
            <w:webHidden/>
          </w:rPr>
          <w:fldChar w:fldCharType="end"/>
        </w:r>
      </w:hyperlink>
    </w:p>
    <w:p w:rsidR="00540FF6" w:rsidRDefault="00107CBC" w:rsidP="00923291">
      <w:pPr>
        <w:pStyle w:val="11"/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3824" w:history="1">
        <w:r w:rsidR="00540FF6" w:rsidRPr="00F24B37">
          <w:rPr>
            <w:rStyle w:val="aa"/>
            <w:bCs/>
            <w:noProof/>
          </w:rPr>
          <w:t>14 Контроль и испытания</w:t>
        </w:r>
        <w:r w:rsidR="00540FF6">
          <w:rPr>
            <w:noProof/>
            <w:webHidden/>
          </w:rPr>
          <w:tab/>
        </w:r>
        <w:r w:rsidR="00540FF6">
          <w:rPr>
            <w:noProof/>
            <w:webHidden/>
          </w:rPr>
          <w:fldChar w:fldCharType="begin"/>
        </w:r>
        <w:r w:rsidR="00540FF6">
          <w:rPr>
            <w:noProof/>
            <w:webHidden/>
          </w:rPr>
          <w:instrText xml:space="preserve"> PAGEREF _Toc74583824 \h </w:instrText>
        </w:r>
        <w:r w:rsidR="00540FF6">
          <w:rPr>
            <w:noProof/>
            <w:webHidden/>
          </w:rPr>
        </w:r>
        <w:r w:rsidR="00540FF6">
          <w:rPr>
            <w:noProof/>
            <w:webHidden/>
          </w:rPr>
          <w:fldChar w:fldCharType="separate"/>
        </w:r>
        <w:r w:rsidR="00540FF6">
          <w:rPr>
            <w:noProof/>
            <w:webHidden/>
          </w:rPr>
          <w:t>8</w:t>
        </w:r>
        <w:r w:rsidR="00540FF6">
          <w:rPr>
            <w:noProof/>
            <w:webHidden/>
          </w:rPr>
          <w:fldChar w:fldCharType="end"/>
        </w:r>
      </w:hyperlink>
    </w:p>
    <w:p w:rsidR="00540FF6" w:rsidRDefault="00107CBC" w:rsidP="00923291">
      <w:pPr>
        <w:pStyle w:val="21"/>
        <w:tabs>
          <w:tab w:val="right" w:leader="dot" w:pos="9628"/>
        </w:tabs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3825" w:history="1">
        <w:r w:rsidR="00540FF6" w:rsidRPr="00F24B37">
          <w:rPr>
            <w:rStyle w:val="aa"/>
            <w:bCs/>
            <w:noProof/>
          </w:rPr>
          <w:t>14.1 Общие положения</w:t>
        </w:r>
        <w:r w:rsidR="00540FF6">
          <w:rPr>
            <w:noProof/>
            <w:webHidden/>
          </w:rPr>
          <w:tab/>
        </w:r>
        <w:r w:rsidR="00540FF6">
          <w:rPr>
            <w:noProof/>
            <w:webHidden/>
          </w:rPr>
          <w:fldChar w:fldCharType="begin"/>
        </w:r>
        <w:r w:rsidR="00540FF6">
          <w:rPr>
            <w:noProof/>
            <w:webHidden/>
          </w:rPr>
          <w:instrText xml:space="preserve"> PAGEREF _Toc74583825 \h </w:instrText>
        </w:r>
        <w:r w:rsidR="00540FF6">
          <w:rPr>
            <w:noProof/>
            <w:webHidden/>
          </w:rPr>
        </w:r>
        <w:r w:rsidR="00540FF6">
          <w:rPr>
            <w:noProof/>
            <w:webHidden/>
          </w:rPr>
          <w:fldChar w:fldCharType="separate"/>
        </w:r>
        <w:r w:rsidR="00540FF6">
          <w:rPr>
            <w:noProof/>
            <w:webHidden/>
          </w:rPr>
          <w:t>8</w:t>
        </w:r>
        <w:r w:rsidR="00540FF6">
          <w:rPr>
            <w:noProof/>
            <w:webHidden/>
          </w:rPr>
          <w:fldChar w:fldCharType="end"/>
        </w:r>
      </w:hyperlink>
    </w:p>
    <w:p w:rsidR="00540FF6" w:rsidRDefault="00107CBC" w:rsidP="00923291">
      <w:pPr>
        <w:pStyle w:val="21"/>
        <w:tabs>
          <w:tab w:val="right" w:leader="dot" w:pos="9628"/>
        </w:tabs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3826" w:history="1">
        <w:r w:rsidR="00540FF6" w:rsidRPr="00F24B37">
          <w:rPr>
            <w:rStyle w:val="aa"/>
            <w:bCs/>
            <w:noProof/>
          </w:rPr>
          <w:t>14.2 Контроль и испытания перед выполнением сварки</w:t>
        </w:r>
        <w:r w:rsidR="00540FF6">
          <w:rPr>
            <w:noProof/>
            <w:webHidden/>
          </w:rPr>
          <w:tab/>
        </w:r>
        <w:r w:rsidR="00540FF6">
          <w:rPr>
            <w:noProof/>
            <w:webHidden/>
          </w:rPr>
          <w:fldChar w:fldCharType="begin"/>
        </w:r>
        <w:r w:rsidR="00540FF6">
          <w:rPr>
            <w:noProof/>
            <w:webHidden/>
          </w:rPr>
          <w:instrText xml:space="preserve"> PAGEREF _Toc74583826 \h </w:instrText>
        </w:r>
        <w:r w:rsidR="00540FF6">
          <w:rPr>
            <w:noProof/>
            <w:webHidden/>
          </w:rPr>
        </w:r>
        <w:r w:rsidR="00540FF6">
          <w:rPr>
            <w:noProof/>
            <w:webHidden/>
          </w:rPr>
          <w:fldChar w:fldCharType="separate"/>
        </w:r>
        <w:r w:rsidR="00540FF6">
          <w:rPr>
            <w:noProof/>
            <w:webHidden/>
          </w:rPr>
          <w:t>9</w:t>
        </w:r>
        <w:r w:rsidR="00540FF6">
          <w:rPr>
            <w:noProof/>
            <w:webHidden/>
          </w:rPr>
          <w:fldChar w:fldCharType="end"/>
        </w:r>
      </w:hyperlink>
    </w:p>
    <w:p w:rsidR="00540FF6" w:rsidRDefault="00107CBC" w:rsidP="00923291">
      <w:pPr>
        <w:pStyle w:val="21"/>
        <w:tabs>
          <w:tab w:val="right" w:leader="dot" w:pos="9628"/>
        </w:tabs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3827" w:history="1">
        <w:r w:rsidR="00540FF6" w:rsidRPr="00F24B37">
          <w:rPr>
            <w:rStyle w:val="aa"/>
            <w:bCs/>
            <w:noProof/>
          </w:rPr>
          <w:t>14.3 Контроль и испытания в процессе выполнения сварки</w:t>
        </w:r>
        <w:r w:rsidR="00540FF6">
          <w:rPr>
            <w:noProof/>
            <w:webHidden/>
          </w:rPr>
          <w:tab/>
        </w:r>
        <w:r w:rsidR="00540FF6">
          <w:rPr>
            <w:noProof/>
            <w:webHidden/>
          </w:rPr>
          <w:fldChar w:fldCharType="begin"/>
        </w:r>
        <w:r w:rsidR="00540FF6">
          <w:rPr>
            <w:noProof/>
            <w:webHidden/>
          </w:rPr>
          <w:instrText xml:space="preserve"> PAGEREF _Toc74583827 \h </w:instrText>
        </w:r>
        <w:r w:rsidR="00540FF6">
          <w:rPr>
            <w:noProof/>
            <w:webHidden/>
          </w:rPr>
        </w:r>
        <w:r w:rsidR="00540FF6">
          <w:rPr>
            <w:noProof/>
            <w:webHidden/>
          </w:rPr>
          <w:fldChar w:fldCharType="separate"/>
        </w:r>
        <w:r w:rsidR="00540FF6">
          <w:rPr>
            <w:noProof/>
            <w:webHidden/>
          </w:rPr>
          <w:t>9</w:t>
        </w:r>
        <w:r w:rsidR="00540FF6">
          <w:rPr>
            <w:noProof/>
            <w:webHidden/>
          </w:rPr>
          <w:fldChar w:fldCharType="end"/>
        </w:r>
      </w:hyperlink>
    </w:p>
    <w:p w:rsidR="00540FF6" w:rsidRDefault="00107CBC" w:rsidP="00923291">
      <w:pPr>
        <w:pStyle w:val="21"/>
        <w:tabs>
          <w:tab w:val="right" w:leader="dot" w:pos="9628"/>
        </w:tabs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3828" w:history="1">
        <w:r w:rsidR="00540FF6" w:rsidRPr="00F24B37">
          <w:rPr>
            <w:rStyle w:val="aa"/>
            <w:bCs/>
            <w:noProof/>
          </w:rPr>
          <w:t>14.4 Контроль и испытания после сварки</w:t>
        </w:r>
        <w:r w:rsidR="00540FF6">
          <w:rPr>
            <w:noProof/>
            <w:webHidden/>
          </w:rPr>
          <w:tab/>
        </w:r>
        <w:r w:rsidR="00540FF6">
          <w:rPr>
            <w:noProof/>
            <w:webHidden/>
          </w:rPr>
          <w:fldChar w:fldCharType="begin"/>
        </w:r>
        <w:r w:rsidR="00540FF6">
          <w:rPr>
            <w:noProof/>
            <w:webHidden/>
          </w:rPr>
          <w:instrText xml:space="preserve"> PAGEREF _Toc74583828 \h </w:instrText>
        </w:r>
        <w:r w:rsidR="00540FF6">
          <w:rPr>
            <w:noProof/>
            <w:webHidden/>
          </w:rPr>
        </w:r>
        <w:r w:rsidR="00540FF6">
          <w:rPr>
            <w:noProof/>
            <w:webHidden/>
          </w:rPr>
          <w:fldChar w:fldCharType="separate"/>
        </w:r>
        <w:r w:rsidR="00540FF6">
          <w:rPr>
            <w:noProof/>
            <w:webHidden/>
          </w:rPr>
          <w:t>9</w:t>
        </w:r>
        <w:r w:rsidR="00540FF6">
          <w:rPr>
            <w:noProof/>
            <w:webHidden/>
          </w:rPr>
          <w:fldChar w:fldCharType="end"/>
        </w:r>
      </w:hyperlink>
    </w:p>
    <w:p w:rsidR="00540FF6" w:rsidRDefault="00107CBC" w:rsidP="00923291">
      <w:pPr>
        <w:pStyle w:val="21"/>
        <w:tabs>
          <w:tab w:val="right" w:leader="dot" w:pos="9628"/>
        </w:tabs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3829" w:history="1">
        <w:r w:rsidR="00540FF6" w:rsidRPr="00F24B37">
          <w:rPr>
            <w:rStyle w:val="aa"/>
            <w:bCs/>
            <w:noProof/>
          </w:rPr>
          <w:t>14.5 Статус контроля и испытаний</w:t>
        </w:r>
        <w:r w:rsidR="00540FF6">
          <w:rPr>
            <w:noProof/>
            <w:webHidden/>
          </w:rPr>
          <w:tab/>
        </w:r>
        <w:r w:rsidR="00540FF6">
          <w:rPr>
            <w:noProof/>
            <w:webHidden/>
          </w:rPr>
          <w:fldChar w:fldCharType="begin"/>
        </w:r>
        <w:r w:rsidR="00540FF6">
          <w:rPr>
            <w:noProof/>
            <w:webHidden/>
          </w:rPr>
          <w:instrText xml:space="preserve"> PAGEREF _Toc74583829 \h </w:instrText>
        </w:r>
        <w:r w:rsidR="00540FF6">
          <w:rPr>
            <w:noProof/>
            <w:webHidden/>
          </w:rPr>
        </w:r>
        <w:r w:rsidR="00540FF6">
          <w:rPr>
            <w:noProof/>
            <w:webHidden/>
          </w:rPr>
          <w:fldChar w:fldCharType="separate"/>
        </w:r>
        <w:r w:rsidR="00540FF6">
          <w:rPr>
            <w:noProof/>
            <w:webHidden/>
          </w:rPr>
          <w:t>10</w:t>
        </w:r>
        <w:r w:rsidR="00540FF6">
          <w:rPr>
            <w:noProof/>
            <w:webHidden/>
          </w:rPr>
          <w:fldChar w:fldCharType="end"/>
        </w:r>
      </w:hyperlink>
    </w:p>
    <w:p w:rsidR="00540FF6" w:rsidRDefault="00107CBC" w:rsidP="00923291">
      <w:pPr>
        <w:pStyle w:val="11"/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3830" w:history="1">
        <w:r w:rsidR="00540FF6" w:rsidRPr="00F24B37">
          <w:rPr>
            <w:rStyle w:val="aa"/>
            <w:bCs/>
            <w:noProof/>
          </w:rPr>
          <w:t>15 Несоответствия и корректирующие действия</w:t>
        </w:r>
        <w:r w:rsidR="00540FF6">
          <w:rPr>
            <w:noProof/>
            <w:webHidden/>
          </w:rPr>
          <w:tab/>
        </w:r>
        <w:r w:rsidR="00540FF6">
          <w:rPr>
            <w:noProof/>
            <w:webHidden/>
          </w:rPr>
          <w:fldChar w:fldCharType="begin"/>
        </w:r>
        <w:r w:rsidR="00540FF6">
          <w:rPr>
            <w:noProof/>
            <w:webHidden/>
          </w:rPr>
          <w:instrText xml:space="preserve"> PAGEREF _Toc74583830 \h </w:instrText>
        </w:r>
        <w:r w:rsidR="00540FF6">
          <w:rPr>
            <w:noProof/>
            <w:webHidden/>
          </w:rPr>
        </w:r>
        <w:r w:rsidR="00540FF6">
          <w:rPr>
            <w:noProof/>
            <w:webHidden/>
          </w:rPr>
          <w:fldChar w:fldCharType="separate"/>
        </w:r>
        <w:r w:rsidR="00540FF6">
          <w:rPr>
            <w:noProof/>
            <w:webHidden/>
          </w:rPr>
          <w:t>10</w:t>
        </w:r>
        <w:r w:rsidR="00540FF6">
          <w:rPr>
            <w:noProof/>
            <w:webHidden/>
          </w:rPr>
          <w:fldChar w:fldCharType="end"/>
        </w:r>
      </w:hyperlink>
    </w:p>
    <w:p w:rsidR="00540FF6" w:rsidRDefault="00107CBC" w:rsidP="00923291">
      <w:pPr>
        <w:pStyle w:val="11"/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3831" w:history="1">
        <w:r w:rsidR="00540FF6" w:rsidRPr="00F24B37">
          <w:rPr>
            <w:rStyle w:val="aa"/>
            <w:bCs/>
            <w:noProof/>
          </w:rPr>
          <w:t>16 Калибровка и валидация измерительного, испытательного и контрольного оборудования</w:t>
        </w:r>
        <w:r w:rsidR="00540FF6">
          <w:rPr>
            <w:noProof/>
            <w:webHidden/>
          </w:rPr>
          <w:tab/>
        </w:r>
        <w:r w:rsidR="00540FF6">
          <w:rPr>
            <w:noProof/>
            <w:webHidden/>
          </w:rPr>
          <w:fldChar w:fldCharType="begin"/>
        </w:r>
        <w:r w:rsidR="00540FF6">
          <w:rPr>
            <w:noProof/>
            <w:webHidden/>
          </w:rPr>
          <w:instrText xml:space="preserve"> PAGEREF _Toc74583831 \h </w:instrText>
        </w:r>
        <w:r w:rsidR="00540FF6">
          <w:rPr>
            <w:noProof/>
            <w:webHidden/>
          </w:rPr>
        </w:r>
        <w:r w:rsidR="00540FF6">
          <w:rPr>
            <w:noProof/>
            <w:webHidden/>
          </w:rPr>
          <w:fldChar w:fldCharType="separate"/>
        </w:r>
        <w:r w:rsidR="00540FF6">
          <w:rPr>
            <w:noProof/>
            <w:webHidden/>
          </w:rPr>
          <w:t>10</w:t>
        </w:r>
        <w:r w:rsidR="00540FF6">
          <w:rPr>
            <w:noProof/>
            <w:webHidden/>
          </w:rPr>
          <w:fldChar w:fldCharType="end"/>
        </w:r>
      </w:hyperlink>
    </w:p>
    <w:p w:rsidR="00540FF6" w:rsidRDefault="00107CBC" w:rsidP="00923291">
      <w:pPr>
        <w:pStyle w:val="11"/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3832" w:history="1">
        <w:r w:rsidR="00540FF6" w:rsidRPr="00F24B37">
          <w:rPr>
            <w:rStyle w:val="aa"/>
            <w:bCs/>
            <w:noProof/>
          </w:rPr>
          <w:t>17 Идентификация и прослеживаемость</w:t>
        </w:r>
        <w:r w:rsidR="00540FF6">
          <w:rPr>
            <w:noProof/>
            <w:webHidden/>
          </w:rPr>
          <w:tab/>
        </w:r>
        <w:r w:rsidR="00540FF6">
          <w:rPr>
            <w:noProof/>
            <w:webHidden/>
          </w:rPr>
          <w:fldChar w:fldCharType="begin"/>
        </w:r>
        <w:r w:rsidR="00540FF6">
          <w:rPr>
            <w:noProof/>
            <w:webHidden/>
          </w:rPr>
          <w:instrText xml:space="preserve"> PAGEREF _Toc74583832 \h </w:instrText>
        </w:r>
        <w:r w:rsidR="00540FF6">
          <w:rPr>
            <w:noProof/>
            <w:webHidden/>
          </w:rPr>
        </w:r>
        <w:r w:rsidR="00540FF6">
          <w:rPr>
            <w:noProof/>
            <w:webHidden/>
          </w:rPr>
          <w:fldChar w:fldCharType="separate"/>
        </w:r>
        <w:r w:rsidR="00540FF6">
          <w:rPr>
            <w:noProof/>
            <w:webHidden/>
          </w:rPr>
          <w:t>10</w:t>
        </w:r>
        <w:r w:rsidR="00540FF6">
          <w:rPr>
            <w:noProof/>
            <w:webHidden/>
          </w:rPr>
          <w:fldChar w:fldCharType="end"/>
        </w:r>
      </w:hyperlink>
    </w:p>
    <w:p w:rsidR="00540FF6" w:rsidRDefault="00107CBC" w:rsidP="00923291">
      <w:pPr>
        <w:pStyle w:val="11"/>
        <w:spacing w:after="0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74583833" w:history="1">
        <w:r w:rsidR="00540FF6" w:rsidRPr="00F24B37">
          <w:rPr>
            <w:rStyle w:val="aa"/>
            <w:bCs/>
            <w:noProof/>
          </w:rPr>
          <w:t>18 Отчеты по соответствию качеству</w:t>
        </w:r>
        <w:r w:rsidR="00540FF6">
          <w:rPr>
            <w:noProof/>
            <w:webHidden/>
          </w:rPr>
          <w:tab/>
        </w:r>
        <w:r w:rsidR="00540FF6">
          <w:rPr>
            <w:noProof/>
            <w:webHidden/>
          </w:rPr>
          <w:fldChar w:fldCharType="begin"/>
        </w:r>
        <w:r w:rsidR="00540FF6">
          <w:rPr>
            <w:noProof/>
            <w:webHidden/>
          </w:rPr>
          <w:instrText xml:space="preserve"> PAGEREF _Toc74583833 \h </w:instrText>
        </w:r>
        <w:r w:rsidR="00540FF6">
          <w:rPr>
            <w:noProof/>
            <w:webHidden/>
          </w:rPr>
        </w:r>
        <w:r w:rsidR="00540FF6">
          <w:rPr>
            <w:noProof/>
            <w:webHidden/>
          </w:rPr>
          <w:fldChar w:fldCharType="separate"/>
        </w:r>
        <w:r w:rsidR="00540FF6">
          <w:rPr>
            <w:noProof/>
            <w:webHidden/>
          </w:rPr>
          <w:t>11</w:t>
        </w:r>
        <w:r w:rsidR="00540FF6">
          <w:rPr>
            <w:noProof/>
            <w:webHidden/>
          </w:rPr>
          <w:fldChar w:fldCharType="end"/>
        </w:r>
      </w:hyperlink>
    </w:p>
    <w:p w:rsidR="000D69A9" w:rsidRPr="00887C08" w:rsidRDefault="00A228B4" w:rsidP="00923291">
      <w:pPr>
        <w:ind w:firstLine="0"/>
        <w:jc w:val="left"/>
        <w:rPr>
          <w:rFonts w:cs="Arial"/>
          <w:szCs w:val="24"/>
        </w:rPr>
        <w:sectPr w:rsidR="000D69A9" w:rsidRPr="00887C08" w:rsidSect="00F76FC4">
          <w:pgSz w:w="11906" w:h="16838"/>
          <w:pgMar w:top="1134" w:right="1134" w:bottom="1134" w:left="1134" w:header="720" w:footer="720" w:gutter="0"/>
          <w:pgNumType w:fmt="upperRoman"/>
          <w:cols w:space="720"/>
          <w:titlePg/>
        </w:sectPr>
      </w:pPr>
      <w:r w:rsidRPr="00887C08">
        <w:rPr>
          <w:rFonts w:cs="Arial"/>
          <w:szCs w:val="24"/>
        </w:rPr>
        <w:fldChar w:fldCharType="end"/>
      </w:r>
    </w:p>
    <w:p w:rsidR="000D69A9" w:rsidRPr="00887C08" w:rsidRDefault="000D69A9" w:rsidP="00923291">
      <w:pPr>
        <w:ind w:firstLine="0"/>
        <w:jc w:val="left"/>
        <w:rPr>
          <w:rFonts w:cs="Arial"/>
          <w:szCs w:val="24"/>
        </w:rPr>
        <w:sectPr w:rsidR="000D69A9" w:rsidRPr="00887C08" w:rsidSect="00F76FC4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Fmt w:val="chicago"/>
            <w:numRestart w:val="eachPage"/>
          </w:footnotePr>
          <w:type w:val="continuous"/>
          <w:pgSz w:w="11906" w:h="16838"/>
          <w:pgMar w:top="1134" w:right="1134" w:bottom="1134" w:left="1134" w:header="720" w:footer="720" w:gutter="0"/>
          <w:pgNumType w:start="1"/>
          <w:cols w:space="720"/>
          <w:titlePg/>
          <w:docGrid w:linePitch="326"/>
        </w:sectPr>
      </w:pPr>
    </w:p>
    <w:p w:rsidR="00F70E56" w:rsidRPr="00887C08" w:rsidRDefault="00F70E56" w:rsidP="000D69A9">
      <w:pPr>
        <w:ind w:firstLine="0"/>
        <w:jc w:val="left"/>
        <w:rPr>
          <w:rFonts w:cs="Arial"/>
          <w:szCs w:val="24"/>
        </w:rPr>
      </w:pPr>
    </w:p>
    <w:p w:rsidR="00181E73" w:rsidRPr="00887C08" w:rsidRDefault="00531D72" w:rsidP="00B74028">
      <w:pPr>
        <w:pStyle w:val="a3"/>
        <w:pBdr>
          <w:bottom w:val="single" w:sz="4" w:space="1" w:color="auto"/>
        </w:pBdr>
        <w:jc w:val="center"/>
        <w:rPr>
          <w:rFonts w:ascii="Arial" w:hAnsi="Arial" w:cs="Arial"/>
          <w:spacing w:val="140"/>
          <w:sz w:val="24"/>
          <w:szCs w:val="24"/>
        </w:rPr>
      </w:pPr>
      <w:r w:rsidRPr="00887C08">
        <w:rPr>
          <w:rFonts w:ascii="Arial" w:hAnsi="Arial" w:cs="Arial"/>
          <w:spacing w:val="140"/>
          <w:sz w:val="24"/>
          <w:szCs w:val="24"/>
        </w:rPr>
        <w:t>МЕЖГОСУДАРСТВЕННЫЙ СТАНДАРТ</w:t>
      </w:r>
    </w:p>
    <w:p w:rsidR="00D7729D" w:rsidRDefault="00AF51E8" w:rsidP="00D7729D">
      <w:pPr>
        <w:spacing w:before="240" w:after="120"/>
        <w:ind w:firstLine="0"/>
        <w:jc w:val="center"/>
        <w:rPr>
          <w:rFonts w:cs="Arial"/>
          <w:b/>
          <w:sz w:val="28"/>
          <w:szCs w:val="28"/>
        </w:rPr>
      </w:pPr>
      <w:r w:rsidRPr="00AF51E8">
        <w:rPr>
          <w:rFonts w:cs="Arial"/>
          <w:b/>
          <w:sz w:val="28"/>
          <w:szCs w:val="28"/>
        </w:rPr>
        <w:t>ТРЕБОВАНИЯ К КАЧЕСТВУ ВЫПОЛНЕНИЯ СВАРКИ ПЛАВЛЕНИЕМ МЕТАЛЛИЧЕСКИХ МАТЕРИАЛОВ</w:t>
      </w:r>
    </w:p>
    <w:p w:rsidR="00AF51E8" w:rsidRPr="003071CD" w:rsidRDefault="00AF51E8" w:rsidP="00AF51E8">
      <w:pPr>
        <w:spacing w:before="120" w:after="120"/>
        <w:ind w:firstLine="0"/>
        <w:jc w:val="center"/>
        <w:rPr>
          <w:rFonts w:cs="Arial"/>
          <w:b/>
          <w:sz w:val="28"/>
          <w:szCs w:val="28"/>
          <w:lang w:val="en-US"/>
        </w:rPr>
      </w:pPr>
      <w:r>
        <w:rPr>
          <w:rFonts w:cs="Arial"/>
          <w:b/>
          <w:sz w:val="28"/>
          <w:szCs w:val="28"/>
        </w:rPr>
        <w:t>Часть</w:t>
      </w:r>
      <w:r w:rsidRPr="003071CD">
        <w:rPr>
          <w:rFonts w:cs="Arial"/>
          <w:b/>
          <w:sz w:val="28"/>
          <w:szCs w:val="28"/>
          <w:lang w:val="en-US"/>
        </w:rPr>
        <w:t xml:space="preserve"> 3</w:t>
      </w:r>
    </w:p>
    <w:p w:rsidR="00AD082F" w:rsidRPr="003071CD" w:rsidRDefault="00AF51E8" w:rsidP="00D7729D">
      <w:pPr>
        <w:spacing w:before="120" w:after="120"/>
        <w:ind w:firstLine="0"/>
        <w:jc w:val="center"/>
        <w:rPr>
          <w:rFonts w:cs="Arial"/>
          <w:b/>
          <w:sz w:val="28"/>
          <w:szCs w:val="28"/>
          <w:lang w:val="en-US"/>
        </w:rPr>
      </w:pPr>
      <w:r w:rsidRPr="00AF51E8">
        <w:rPr>
          <w:rFonts w:cs="Arial"/>
          <w:b/>
          <w:sz w:val="28"/>
          <w:szCs w:val="28"/>
        </w:rPr>
        <w:t>Стандартные</w:t>
      </w:r>
      <w:r w:rsidRPr="003071CD">
        <w:rPr>
          <w:rFonts w:cs="Arial"/>
          <w:b/>
          <w:sz w:val="28"/>
          <w:szCs w:val="28"/>
          <w:lang w:val="en-US"/>
        </w:rPr>
        <w:t xml:space="preserve"> </w:t>
      </w:r>
      <w:r w:rsidRPr="00AF51E8">
        <w:rPr>
          <w:rFonts w:cs="Arial"/>
          <w:b/>
          <w:sz w:val="28"/>
          <w:szCs w:val="28"/>
        </w:rPr>
        <w:t>требования</w:t>
      </w:r>
      <w:r w:rsidRPr="003071CD">
        <w:rPr>
          <w:rFonts w:cs="Arial"/>
          <w:b/>
          <w:sz w:val="28"/>
          <w:szCs w:val="28"/>
          <w:lang w:val="en-US"/>
        </w:rPr>
        <w:t xml:space="preserve"> </w:t>
      </w:r>
      <w:r w:rsidRPr="00AF51E8">
        <w:rPr>
          <w:rFonts w:cs="Arial"/>
          <w:b/>
          <w:sz w:val="28"/>
          <w:szCs w:val="28"/>
        </w:rPr>
        <w:t>к</w:t>
      </w:r>
      <w:r w:rsidRPr="003071CD">
        <w:rPr>
          <w:rFonts w:cs="Arial"/>
          <w:b/>
          <w:sz w:val="28"/>
          <w:szCs w:val="28"/>
          <w:lang w:val="en-US"/>
        </w:rPr>
        <w:t xml:space="preserve"> </w:t>
      </w:r>
      <w:r w:rsidRPr="00AF51E8">
        <w:rPr>
          <w:rFonts w:cs="Arial"/>
          <w:b/>
          <w:sz w:val="28"/>
          <w:szCs w:val="28"/>
        </w:rPr>
        <w:t>качеству</w:t>
      </w:r>
    </w:p>
    <w:p w:rsidR="00AF51E8" w:rsidRPr="00AF51E8" w:rsidRDefault="00AF51E8" w:rsidP="00AF51E8">
      <w:pPr>
        <w:spacing w:after="1"/>
        <w:ind w:firstLine="0"/>
        <w:jc w:val="center"/>
        <w:rPr>
          <w:rFonts w:cs="Arial"/>
          <w:color w:val="auto"/>
          <w:sz w:val="28"/>
          <w:szCs w:val="28"/>
          <w:lang w:val="en-US"/>
        </w:rPr>
      </w:pPr>
      <w:r w:rsidRPr="00AF51E8">
        <w:rPr>
          <w:rFonts w:cs="Arial"/>
          <w:color w:val="auto"/>
          <w:sz w:val="28"/>
          <w:szCs w:val="28"/>
          <w:lang w:val="en-US"/>
        </w:rPr>
        <w:t>Quality requirements for fusion</w:t>
      </w:r>
      <w:r>
        <w:rPr>
          <w:rFonts w:cs="Arial"/>
          <w:color w:val="auto"/>
          <w:sz w:val="28"/>
          <w:szCs w:val="28"/>
          <w:lang w:val="en-US"/>
        </w:rPr>
        <w:t xml:space="preserve"> welding of metallic materials </w:t>
      </w:r>
      <w:r w:rsidRPr="00AF51E8">
        <w:rPr>
          <w:rFonts w:cs="Arial"/>
          <w:color w:val="auto"/>
          <w:sz w:val="28"/>
          <w:szCs w:val="28"/>
          <w:lang w:val="en-US"/>
        </w:rPr>
        <w:t>–</w:t>
      </w:r>
    </w:p>
    <w:p w:rsidR="00181E73" w:rsidRPr="00F926C0" w:rsidRDefault="00AF51E8" w:rsidP="00AF51E8">
      <w:pPr>
        <w:spacing w:after="1"/>
        <w:ind w:firstLine="0"/>
        <w:jc w:val="center"/>
        <w:rPr>
          <w:rFonts w:cs="Arial"/>
          <w:color w:val="auto"/>
          <w:sz w:val="28"/>
          <w:szCs w:val="28"/>
          <w:lang w:val="en-US"/>
        </w:rPr>
      </w:pPr>
      <w:r w:rsidRPr="00AF51E8">
        <w:rPr>
          <w:rFonts w:cs="Arial"/>
          <w:color w:val="auto"/>
          <w:sz w:val="28"/>
          <w:szCs w:val="28"/>
          <w:lang w:val="en-US"/>
        </w:rPr>
        <w:t>Part 3:</w:t>
      </w:r>
      <w:r w:rsidRPr="003071CD">
        <w:rPr>
          <w:rFonts w:cs="Arial"/>
          <w:color w:val="auto"/>
          <w:sz w:val="28"/>
          <w:szCs w:val="28"/>
          <w:lang w:val="en-US"/>
        </w:rPr>
        <w:t xml:space="preserve"> </w:t>
      </w:r>
      <w:r w:rsidRPr="00AF51E8">
        <w:rPr>
          <w:rFonts w:cs="Arial"/>
          <w:color w:val="auto"/>
          <w:sz w:val="28"/>
          <w:szCs w:val="28"/>
          <w:lang w:val="en-US"/>
        </w:rPr>
        <w:t>Standard quality requirements</w:t>
      </w:r>
    </w:p>
    <w:p w:rsidR="00181E73" w:rsidRPr="00887C08" w:rsidRDefault="00181E73" w:rsidP="00B74028">
      <w:pPr>
        <w:pBdr>
          <w:bottom w:val="single" w:sz="4" w:space="1" w:color="auto"/>
        </w:pBdr>
        <w:tabs>
          <w:tab w:val="left" w:pos="0"/>
        </w:tabs>
        <w:rPr>
          <w:rFonts w:cs="Arial"/>
          <w:b/>
          <w:lang w:val="en-US"/>
        </w:rPr>
      </w:pPr>
    </w:p>
    <w:p w:rsidR="00181E73" w:rsidRPr="003071CD" w:rsidRDefault="00181E73" w:rsidP="00B74028">
      <w:pPr>
        <w:tabs>
          <w:tab w:val="left" w:pos="0"/>
        </w:tabs>
        <w:spacing w:before="120" w:after="120"/>
        <w:ind w:firstLine="567"/>
        <w:jc w:val="right"/>
        <w:rPr>
          <w:rFonts w:cs="Arial"/>
          <w:b/>
          <w:bCs/>
          <w:lang w:val="en-US"/>
        </w:rPr>
      </w:pPr>
      <w:r w:rsidRPr="00887C08">
        <w:rPr>
          <w:rFonts w:cs="Arial"/>
          <w:b/>
          <w:bCs/>
        </w:rPr>
        <w:t>Дата</w:t>
      </w:r>
      <w:r w:rsidRPr="003071CD">
        <w:rPr>
          <w:rFonts w:cs="Arial"/>
          <w:b/>
          <w:bCs/>
          <w:lang w:val="en-US"/>
        </w:rPr>
        <w:t xml:space="preserve"> </w:t>
      </w:r>
      <w:r w:rsidRPr="00887C08">
        <w:rPr>
          <w:rFonts w:cs="Arial"/>
          <w:b/>
          <w:bCs/>
        </w:rPr>
        <w:t>введения</w:t>
      </w:r>
      <w:r w:rsidR="00121445" w:rsidRPr="003071CD">
        <w:rPr>
          <w:rFonts w:cs="Arial"/>
          <w:b/>
          <w:bCs/>
          <w:lang w:val="en-US"/>
        </w:rPr>
        <w:t xml:space="preserve"> -</w:t>
      </w:r>
    </w:p>
    <w:p w:rsidR="00F70E56" w:rsidRPr="00887C08" w:rsidRDefault="00AD43F8" w:rsidP="00E47CC6">
      <w:pPr>
        <w:pStyle w:val="1"/>
      </w:pPr>
      <w:bookmarkStart w:id="7" w:name="_Toc36121326"/>
      <w:bookmarkStart w:id="8" w:name="_Toc74583796"/>
      <w:r w:rsidRPr="00887C08">
        <w:t>1 Область применения</w:t>
      </w:r>
      <w:bookmarkEnd w:id="7"/>
      <w:bookmarkEnd w:id="8"/>
    </w:p>
    <w:p w:rsidR="00F926C0" w:rsidRDefault="00AF51E8" w:rsidP="00F926C0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bookmarkStart w:id="9" w:name="_Toc36121327"/>
      <w:r w:rsidRPr="00E47CC6">
        <w:rPr>
          <w:rStyle w:val="FontStyle82"/>
          <w:rFonts w:ascii="Arial" w:hAnsi="Arial" w:cs="Arial"/>
          <w:sz w:val="24"/>
          <w:szCs w:val="24"/>
        </w:rPr>
        <w:t>Настоящий стандарт устанавливает стандартные требования, предъявляемые к качеству выполнения сварки плавлением металлических материалов в цехах и/или на открытых площадках.</w:t>
      </w:r>
    </w:p>
    <w:p w:rsidR="00F70E56" w:rsidRPr="00887C08" w:rsidRDefault="006F08A9" w:rsidP="00E47CC6">
      <w:pPr>
        <w:pStyle w:val="1"/>
      </w:pPr>
      <w:bookmarkStart w:id="10" w:name="_Toc74583797"/>
      <w:r w:rsidRPr="00887C08">
        <w:t>2 Нормативные ссылки</w:t>
      </w:r>
      <w:bookmarkEnd w:id="9"/>
      <w:bookmarkEnd w:id="10"/>
    </w:p>
    <w:p w:rsidR="0001497A" w:rsidRPr="00AF51E8" w:rsidRDefault="001971C1" w:rsidP="00540F40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AF51E8">
        <w:rPr>
          <w:rStyle w:val="FontStyle82"/>
          <w:rFonts w:ascii="Arial" w:hAnsi="Arial" w:cs="Arial"/>
          <w:sz w:val="24"/>
          <w:szCs w:val="24"/>
          <w:lang w:eastAsia="en-US"/>
        </w:rPr>
        <w:t>В настоящем стандарте использованы ссылки на следующие стандарты</w:t>
      </w:r>
      <w:r w:rsidR="00FA2DB8" w:rsidRPr="00AF51E8">
        <w:rPr>
          <w:rStyle w:val="FontStyle82"/>
          <w:rFonts w:ascii="Arial" w:hAnsi="Arial" w:cs="Arial"/>
          <w:sz w:val="24"/>
          <w:szCs w:val="24"/>
          <w:lang w:eastAsia="en-US"/>
        </w:rPr>
        <w:t>:</w:t>
      </w:r>
    </w:p>
    <w:p w:rsidR="00AF51E8" w:rsidRPr="003071CD" w:rsidRDefault="00AF51E8" w:rsidP="00AF51E8">
      <w:pPr>
        <w:rPr>
          <w:rStyle w:val="FontStyle82"/>
          <w:rFonts w:ascii="Arial" w:hAnsi="Arial" w:cs="Arial"/>
          <w:sz w:val="24"/>
          <w:szCs w:val="24"/>
          <w:lang w:val="en-US" w:eastAsia="en-US"/>
        </w:rPr>
      </w:pPr>
      <w:r w:rsidRPr="00AF51E8">
        <w:rPr>
          <w:rStyle w:val="FontStyle82"/>
          <w:rFonts w:ascii="Arial" w:hAnsi="Arial" w:cs="Arial"/>
          <w:sz w:val="24"/>
          <w:szCs w:val="24"/>
          <w:lang w:eastAsia="en-US"/>
        </w:rPr>
        <w:t>ISO 3834-1</w:t>
      </w:r>
      <w:r w:rsidR="00352B44">
        <w:rPr>
          <w:rStyle w:val="FontStyle82"/>
          <w:rFonts w:ascii="Arial" w:hAnsi="Arial" w:cs="Arial"/>
          <w:sz w:val="24"/>
          <w:szCs w:val="24"/>
          <w:lang w:eastAsia="en-US"/>
        </w:rPr>
        <w:t xml:space="preserve"> </w:t>
      </w:r>
      <w:r w:rsidRPr="00AF51E8">
        <w:rPr>
          <w:rStyle w:val="FontStyle82"/>
          <w:rFonts w:ascii="Arial" w:hAnsi="Arial" w:cs="Arial"/>
          <w:sz w:val="24"/>
          <w:szCs w:val="24"/>
          <w:lang w:eastAsia="en-US"/>
        </w:rPr>
        <w:t>Требования к качеству выполнения сварки плавлением металлических материалов. Часть</w:t>
      </w:r>
      <w:r w:rsidRPr="003071CD">
        <w:rPr>
          <w:rStyle w:val="FontStyle82"/>
          <w:rFonts w:ascii="Arial" w:hAnsi="Arial" w:cs="Arial"/>
          <w:sz w:val="24"/>
          <w:szCs w:val="24"/>
          <w:lang w:val="en-US" w:eastAsia="en-US"/>
        </w:rPr>
        <w:t xml:space="preserve"> 1. </w:t>
      </w:r>
      <w:r w:rsidRPr="00AF51E8">
        <w:rPr>
          <w:rStyle w:val="FontStyle82"/>
          <w:rFonts w:ascii="Arial" w:hAnsi="Arial" w:cs="Arial"/>
          <w:sz w:val="24"/>
          <w:szCs w:val="24"/>
          <w:lang w:eastAsia="en-US"/>
        </w:rPr>
        <w:t>Критерии</w:t>
      </w:r>
      <w:r w:rsidRPr="003071CD">
        <w:rPr>
          <w:rStyle w:val="FontStyle82"/>
          <w:rFonts w:ascii="Arial" w:hAnsi="Arial" w:cs="Arial"/>
          <w:sz w:val="24"/>
          <w:szCs w:val="24"/>
          <w:lang w:val="en-US" w:eastAsia="en-US"/>
        </w:rPr>
        <w:t xml:space="preserve"> </w:t>
      </w:r>
      <w:r w:rsidRPr="00AF51E8">
        <w:rPr>
          <w:rStyle w:val="FontStyle82"/>
          <w:rFonts w:ascii="Arial" w:hAnsi="Arial" w:cs="Arial"/>
          <w:sz w:val="24"/>
          <w:szCs w:val="24"/>
          <w:lang w:eastAsia="en-US"/>
        </w:rPr>
        <w:t>выбора</w:t>
      </w:r>
      <w:r w:rsidRPr="003071CD">
        <w:rPr>
          <w:rStyle w:val="FontStyle82"/>
          <w:rFonts w:ascii="Arial" w:hAnsi="Arial" w:cs="Arial"/>
          <w:sz w:val="24"/>
          <w:szCs w:val="24"/>
          <w:lang w:val="en-US" w:eastAsia="en-US"/>
        </w:rPr>
        <w:t xml:space="preserve"> </w:t>
      </w:r>
      <w:r w:rsidRPr="00AF51E8">
        <w:rPr>
          <w:rStyle w:val="FontStyle82"/>
          <w:rFonts w:ascii="Arial" w:hAnsi="Arial" w:cs="Arial"/>
          <w:sz w:val="24"/>
          <w:szCs w:val="24"/>
          <w:lang w:eastAsia="en-US"/>
        </w:rPr>
        <w:t>соответствующего</w:t>
      </w:r>
      <w:r w:rsidRPr="003071CD">
        <w:rPr>
          <w:rStyle w:val="FontStyle82"/>
          <w:rFonts w:ascii="Arial" w:hAnsi="Arial" w:cs="Arial"/>
          <w:sz w:val="24"/>
          <w:szCs w:val="24"/>
          <w:lang w:val="en-US" w:eastAsia="en-US"/>
        </w:rPr>
        <w:t xml:space="preserve"> </w:t>
      </w:r>
      <w:r w:rsidRPr="00AF51E8">
        <w:rPr>
          <w:rStyle w:val="FontStyle82"/>
          <w:rFonts w:ascii="Arial" w:hAnsi="Arial" w:cs="Arial"/>
          <w:sz w:val="24"/>
          <w:szCs w:val="24"/>
          <w:lang w:eastAsia="en-US"/>
        </w:rPr>
        <w:t>уровня</w:t>
      </w:r>
      <w:r w:rsidRPr="003071CD">
        <w:rPr>
          <w:rStyle w:val="FontStyle82"/>
          <w:rFonts w:ascii="Arial" w:hAnsi="Arial" w:cs="Arial"/>
          <w:sz w:val="24"/>
          <w:szCs w:val="24"/>
          <w:lang w:val="en-US" w:eastAsia="en-US"/>
        </w:rPr>
        <w:t xml:space="preserve"> </w:t>
      </w:r>
      <w:r w:rsidRPr="00AF51E8">
        <w:rPr>
          <w:rStyle w:val="FontStyle82"/>
          <w:rFonts w:ascii="Arial" w:hAnsi="Arial" w:cs="Arial"/>
          <w:sz w:val="24"/>
          <w:szCs w:val="24"/>
          <w:lang w:eastAsia="en-US"/>
        </w:rPr>
        <w:t>требований</w:t>
      </w:r>
      <w:r w:rsidRPr="003071CD">
        <w:rPr>
          <w:rStyle w:val="FontStyle82"/>
          <w:rFonts w:ascii="Arial" w:hAnsi="Arial" w:cs="Arial"/>
          <w:sz w:val="24"/>
          <w:szCs w:val="24"/>
          <w:lang w:val="en-US" w:eastAsia="en-US"/>
        </w:rPr>
        <w:t xml:space="preserve"> </w:t>
      </w:r>
      <w:r w:rsidRPr="00AF51E8">
        <w:rPr>
          <w:rStyle w:val="FontStyle82"/>
          <w:rFonts w:ascii="Arial" w:hAnsi="Arial" w:cs="Arial"/>
          <w:sz w:val="24"/>
          <w:szCs w:val="24"/>
          <w:lang w:eastAsia="en-US"/>
        </w:rPr>
        <w:t>к</w:t>
      </w:r>
      <w:r w:rsidRPr="003071CD">
        <w:rPr>
          <w:rStyle w:val="FontStyle82"/>
          <w:rFonts w:ascii="Arial" w:hAnsi="Arial" w:cs="Arial"/>
          <w:sz w:val="24"/>
          <w:szCs w:val="24"/>
          <w:lang w:val="en-US" w:eastAsia="en-US"/>
        </w:rPr>
        <w:t xml:space="preserve"> </w:t>
      </w:r>
      <w:r w:rsidRPr="00AF51E8">
        <w:rPr>
          <w:rStyle w:val="FontStyle82"/>
          <w:rFonts w:ascii="Arial" w:hAnsi="Arial" w:cs="Arial"/>
          <w:sz w:val="24"/>
          <w:szCs w:val="24"/>
          <w:lang w:eastAsia="en-US"/>
        </w:rPr>
        <w:t>качеству</w:t>
      </w:r>
      <w:r w:rsidRPr="003071CD">
        <w:rPr>
          <w:rStyle w:val="FontStyle82"/>
          <w:rFonts w:ascii="Arial" w:hAnsi="Arial" w:cs="Arial"/>
          <w:sz w:val="24"/>
          <w:szCs w:val="24"/>
          <w:lang w:val="en-US" w:eastAsia="en-US"/>
        </w:rPr>
        <w:t xml:space="preserve"> (Quality requirements for fusion welding of metallic materials — Part 1: Criteria for the selection of the appropriate level of quality requirements).</w:t>
      </w:r>
    </w:p>
    <w:p w:rsidR="00AF51E8" w:rsidRPr="003071CD" w:rsidRDefault="00AF51E8" w:rsidP="00AF51E8">
      <w:pPr>
        <w:rPr>
          <w:rStyle w:val="FontStyle82"/>
          <w:rFonts w:ascii="Arial" w:hAnsi="Arial" w:cs="Arial"/>
          <w:sz w:val="24"/>
          <w:szCs w:val="24"/>
          <w:lang w:val="en-US" w:eastAsia="en-US"/>
        </w:rPr>
      </w:pPr>
      <w:r w:rsidRPr="00AF51E8">
        <w:rPr>
          <w:rStyle w:val="FontStyle82"/>
          <w:rFonts w:ascii="Arial" w:hAnsi="Arial" w:cs="Arial"/>
          <w:sz w:val="24"/>
          <w:szCs w:val="24"/>
          <w:lang w:eastAsia="en-US"/>
        </w:rPr>
        <w:t>ISO 3834-5 Требования к качеству выполнения сварки плавлением металлических материалов. Часть</w:t>
      </w:r>
      <w:r w:rsidRPr="003071CD">
        <w:rPr>
          <w:rStyle w:val="FontStyle82"/>
          <w:rFonts w:ascii="Arial" w:hAnsi="Arial" w:cs="Arial"/>
          <w:sz w:val="24"/>
          <w:szCs w:val="24"/>
          <w:lang w:val="en-US" w:eastAsia="en-US"/>
        </w:rPr>
        <w:t xml:space="preserve"> 5. </w:t>
      </w:r>
      <w:r w:rsidRPr="00AF51E8">
        <w:rPr>
          <w:rStyle w:val="FontStyle82"/>
          <w:rFonts w:ascii="Arial" w:hAnsi="Arial" w:cs="Arial"/>
          <w:sz w:val="24"/>
          <w:szCs w:val="24"/>
          <w:lang w:eastAsia="en-US"/>
        </w:rPr>
        <w:t>Документация</w:t>
      </w:r>
      <w:r w:rsidRPr="003071CD">
        <w:rPr>
          <w:rStyle w:val="FontStyle82"/>
          <w:rFonts w:ascii="Arial" w:hAnsi="Arial" w:cs="Arial"/>
          <w:sz w:val="24"/>
          <w:szCs w:val="24"/>
          <w:lang w:val="en-US" w:eastAsia="en-US"/>
        </w:rPr>
        <w:t xml:space="preserve">, </w:t>
      </w:r>
      <w:r w:rsidRPr="00AF51E8">
        <w:rPr>
          <w:rStyle w:val="FontStyle82"/>
          <w:rFonts w:ascii="Arial" w:hAnsi="Arial" w:cs="Arial"/>
          <w:sz w:val="24"/>
          <w:szCs w:val="24"/>
          <w:lang w:eastAsia="en-US"/>
        </w:rPr>
        <w:t>содержащая</w:t>
      </w:r>
      <w:r w:rsidRPr="003071CD">
        <w:rPr>
          <w:rStyle w:val="FontStyle82"/>
          <w:rFonts w:ascii="Arial" w:hAnsi="Arial" w:cs="Arial"/>
          <w:sz w:val="24"/>
          <w:szCs w:val="24"/>
          <w:lang w:val="en-US" w:eastAsia="en-US"/>
        </w:rPr>
        <w:t xml:space="preserve"> </w:t>
      </w:r>
      <w:r w:rsidRPr="00AF51E8">
        <w:rPr>
          <w:rStyle w:val="FontStyle82"/>
          <w:rFonts w:ascii="Arial" w:hAnsi="Arial" w:cs="Arial"/>
          <w:sz w:val="24"/>
          <w:szCs w:val="24"/>
          <w:lang w:eastAsia="en-US"/>
        </w:rPr>
        <w:t>нормативные</w:t>
      </w:r>
      <w:r w:rsidRPr="003071CD">
        <w:rPr>
          <w:rStyle w:val="FontStyle82"/>
          <w:rFonts w:ascii="Arial" w:hAnsi="Arial" w:cs="Arial"/>
          <w:sz w:val="24"/>
          <w:szCs w:val="24"/>
          <w:lang w:val="en-US" w:eastAsia="en-US"/>
        </w:rPr>
        <w:t xml:space="preserve"> </w:t>
      </w:r>
      <w:r w:rsidRPr="00AF51E8">
        <w:rPr>
          <w:rStyle w:val="FontStyle82"/>
          <w:rFonts w:ascii="Arial" w:hAnsi="Arial" w:cs="Arial"/>
          <w:sz w:val="24"/>
          <w:szCs w:val="24"/>
          <w:lang w:eastAsia="en-US"/>
        </w:rPr>
        <w:t>ссылки</w:t>
      </w:r>
      <w:r w:rsidRPr="003071CD">
        <w:rPr>
          <w:rStyle w:val="FontStyle82"/>
          <w:rFonts w:ascii="Arial" w:hAnsi="Arial" w:cs="Arial"/>
          <w:sz w:val="24"/>
          <w:szCs w:val="24"/>
          <w:lang w:val="en-US" w:eastAsia="en-US"/>
        </w:rPr>
        <w:t xml:space="preserve"> </w:t>
      </w:r>
      <w:r w:rsidRPr="00AF51E8">
        <w:rPr>
          <w:rStyle w:val="FontStyle82"/>
          <w:rFonts w:ascii="Arial" w:hAnsi="Arial" w:cs="Arial"/>
          <w:sz w:val="24"/>
          <w:szCs w:val="24"/>
          <w:lang w:eastAsia="en-US"/>
        </w:rPr>
        <w:t>для</w:t>
      </w:r>
      <w:r w:rsidRPr="003071CD">
        <w:rPr>
          <w:rStyle w:val="FontStyle82"/>
          <w:rFonts w:ascii="Arial" w:hAnsi="Arial" w:cs="Arial"/>
          <w:sz w:val="24"/>
          <w:szCs w:val="24"/>
          <w:lang w:val="en-US" w:eastAsia="en-US"/>
        </w:rPr>
        <w:t xml:space="preserve"> </w:t>
      </w:r>
      <w:r w:rsidRPr="00AF51E8">
        <w:rPr>
          <w:rStyle w:val="FontStyle82"/>
          <w:rFonts w:ascii="Arial" w:hAnsi="Arial" w:cs="Arial"/>
          <w:sz w:val="24"/>
          <w:szCs w:val="24"/>
          <w:lang w:eastAsia="en-US"/>
        </w:rPr>
        <w:t>выполнения</w:t>
      </w:r>
      <w:r w:rsidRPr="003071CD">
        <w:rPr>
          <w:rStyle w:val="FontStyle82"/>
          <w:rFonts w:ascii="Arial" w:hAnsi="Arial" w:cs="Arial"/>
          <w:sz w:val="24"/>
          <w:szCs w:val="24"/>
          <w:lang w:val="en-US" w:eastAsia="en-US"/>
        </w:rPr>
        <w:t xml:space="preserve"> </w:t>
      </w:r>
      <w:r w:rsidRPr="00AF51E8">
        <w:rPr>
          <w:rStyle w:val="FontStyle82"/>
          <w:rFonts w:ascii="Arial" w:hAnsi="Arial" w:cs="Arial"/>
          <w:sz w:val="24"/>
          <w:szCs w:val="24"/>
          <w:lang w:eastAsia="en-US"/>
        </w:rPr>
        <w:t>требований</w:t>
      </w:r>
      <w:r w:rsidRPr="003071CD">
        <w:rPr>
          <w:rStyle w:val="FontStyle82"/>
          <w:rFonts w:ascii="Arial" w:hAnsi="Arial" w:cs="Arial"/>
          <w:sz w:val="24"/>
          <w:szCs w:val="24"/>
          <w:lang w:val="en-US" w:eastAsia="en-US"/>
        </w:rPr>
        <w:t xml:space="preserve"> </w:t>
      </w:r>
      <w:r w:rsidRPr="00AF51E8">
        <w:rPr>
          <w:rStyle w:val="FontStyle82"/>
          <w:rFonts w:ascii="Arial" w:hAnsi="Arial" w:cs="Arial"/>
          <w:sz w:val="24"/>
          <w:szCs w:val="24"/>
          <w:lang w:eastAsia="en-US"/>
        </w:rPr>
        <w:t>стандартов</w:t>
      </w:r>
      <w:r w:rsidRPr="003071CD">
        <w:rPr>
          <w:rStyle w:val="FontStyle82"/>
          <w:rFonts w:ascii="Arial" w:hAnsi="Arial" w:cs="Arial"/>
          <w:sz w:val="24"/>
          <w:szCs w:val="24"/>
          <w:lang w:val="en-US" w:eastAsia="en-US"/>
        </w:rPr>
        <w:t xml:space="preserve"> ISO 3834-2, ISO 3834-3 </w:t>
      </w:r>
      <w:r w:rsidRPr="00AF51E8">
        <w:rPr>
          <w:rStyle w:val="FontStyle82"/>
          <w:rFonts w:ascii="Arial" w:hAnsi="Arial" w:cs="Arial"/>
          <w:sz w:val="24"/>
          <w:szCs w:val="24"/>
          <w:lang w:eastAsia="en-US"/>
        </w:rPr>
        <w:t>или</w:t>
      </w:r>
      <w:r w:rsidRPr="003071CD">
        <w:rPr>
          <w:rStyle w:val="FontStyle82"/>
          <w:rFonts w:ascii="Arial" w:hAnsi="Arial" w:cs="Arial"/>
          <w:sz w:val="24"/>
          <w:szCs w:val="24"/>
          <w:lang w:val="en-US" w:eastAsia="en-US"/>
        </w:rPr>
        <w:t xml:space="preserve"> ISO 3834-4 (Quality requirements for fusion welding of metallic materials — Part 5: Documents with which it is necessary to conform to claim conformity to the quality requirements of ISO 3834-2, ISO 3834-3 or ISO 3834-4).</w:t>
      </w:r>
    </w:p>
    <w:p w:rsidR="00E70204" w:rsidRPr="00AF51E8" w:rsidRDefault="00E70204" w:rsidP="00E47CC6">
      <w:pPr>
        <w:pStyle w:val="1"/>
      </w:pPr>
      <w:bookmarkStart w:id="11" w:name="_Toc74583798"/>
      <w:r w:rsidRPr="00AF51E8">
        <w:t>3 Термины и определения</w:t>
      </w:r>
      <w:bookmarkEnd w:id="11"/>
    </w:p>
    <w:p w:rsidR="0001497A" w:rsidRPr="00887C08" w:rsidRDefault="00E70204" w:rsidP="00540F40">
      <w:pPr>
        <w:rPr>
          <w:rFonts w:cs="Arial"/>
        </w:rPr>
      </w:pPr>
      <w:r w:rsidRPr="00887C08">
        <w:rPr>
          <w:rFonts w:cs="Arial"/>
        </w:rPr>
        <w:t>В настоящем стандарте применяются</w:t>
      </w:r>
      <w:r w:rsidR="00A56EAE" w:rsidRPr="00887C08">
        <w:rPr>
          <w:rFonts w:cs="Arial"/>
        </w:rPr>
        <w:t xml:space="preserve"> применены</w:t>
      </w:r>
      <w:r w:rsidRPr="00887C08">
        <w:rPr>
          <w:rFonts w:cs="Arial"/>
        </w:rPr>
        <w:t xml:space="preserve"> термины по </w:t>
      </w:r>
      <w:r w:rsidR="00AF51E8" w:rsidRPr="00AF51E8">
        <w:rPr>
          <w:rFonts w:cs="Arial"/>
        </w:rPr>
        <w:t>ISO 3834-1</w:t>
      </w:r>
      <w:r w:rsidRPr="00887C08">
        <w:rPr>
          <w:rFonts w:cs="Arial"/>
        </w:rPr>
        <w:t>.</w:t>
      </w:r>
    </w:p>
    <w:p w:rsidR="00DB298F" w:rsidRPr="00887C08" w:rsidRDefault="00DB298F" w:rsidP="00540F40">
      <w:pPr>
        <w:rPr>
          <w:rFonts w:cs="Arial"/>
        </w:rPr>
      </w:pPr>
      <w:r w:rsidRPr="00887C08">
        <w:rPr>
          <w:rFonts w:cs="Arial"/>
        </w:rPr>
        <w:t>ISO и IEC поддерживают терминологические базы данных для использования в стандартизации по следующим адресам:</w:t>
      </w:r>
    </w:p>
    <w:p w:rsidR="00DB298F" w:rsidRPr="00887C08" w:rsidRDefault="00DB298F" w:rsidP="00540F40">
      <w:pPr>
        <w:rPr>
          <w:rFonts w:cs="Arial"/>
        </w:rPr>
      </w:pPr>
      <w:r w:rsidRPr="00887C08">
        <w:rPr>
          <w:rFonts w:cs="Arial"/>
        </w:rPr>
        <w:t xml:space="preserve">- IEC </w:t>
      </w:r>
      <w:proofErr w:type="spellStart"/>
      <w:r w:rsidRPr="00887C08">
        <w:rPr>
          <w:rFonts w:cs="Arial"/>
        </w:rPr>
        <w:t>Electropedia</w:t>
      </w:r>
      <w:proofErr w:type="spellEnd"/>
      <w:r w:rsidRPr="00887C08">
        <w:rPr>
          <w:rFonts w:cs="Arial"/>
        </w:rPr>
        <w:t xml:space="preserve">: доступна по адресу </w:t>
      </w:r>
      <w:hyperlink r:id="rId24" w:history="1">
        <w:r w:rsidRPr="00887C08">
          <w:rPr>
            <w:rStyle w:val="aa"/>
            <w:rFonts w:cs="Arial"/>
            <w:szCs w:val="24"/>
          </w:rPr>
          <w:t>http://www.electropedia.org/</w:t>
        </w:r>
      </w:hyperlink>
    </w:p>
    <w:p w:rsidR="00A97BA7" w:rsidRDefault="00DB298F" w:rsidP="00540F40">
      <w:pPr>
        <w:rPr>
          <w:rStyle w:val="aa"/>
          <w:rFonts w:cs="Arial"/>
          <w:szCs w:val="24"/>
        </w:rPr>
      </w:pPr>
      <w:r w:rsidRPr="00887C08">
        <w:rPr>
          <w:rFonts w:cs="Arial"/>
        </w:rPr>
        <w:t xml:space="preserve">- Платформа интернет-поиска ISO: доступна по адресу </w:t>
      </w:r>
      <w:hyperlink r:id="rId25" w:history="1">
        <w:r w:rsidRPr="00887C08">
          <w:rPr>
            <w:rStyle w:val="aa"/>
            <w:rFonts w:cs="Arial"/>
            <w:szCs w:val="24"/>
          </w:rPr>
          <w:t>http://www.iso.org/obp</w:t>
        </w:r>
      </w:hyperlink>
    </w:p>
    <w:p w:rsidR="00AF51E8" w:rsidRPr="00887C08" w:rsidRDefault="00AF51E8" w:rsidP="00AF51E8">
      <w:pPr>
        <w:rPr>
          <w:rStyle w:val="FontStyle82"/>
          <w:rFonts w:ascii="Arial" w:hAnsi="Arial" w:cs="Arial"/>
          <w:sz w:val="24"/>
          <w:szCs w:val="24"/>
          <w:lang w:eastAsia="en-US"/>
        </w:rPr>
      </w:pPr>
    </w:p>
    <w:p w:rsidR="00AF51E8" w:rsidRPr="00887C08" w:rsidRDefault="00AF51E8" w:rsidP="00AF51E8">
      <w:pPr>
        <w:ind w:firstLine="0"/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887C08">
        <w:rPr>
          <w:rStyle w:val="FontStyle82"/>
          <w:rFonts w:ascii="Arial" w:hAnsi="Arial" w:cs="Arial"/>
          <w:sz w:val="24"/>
          <w:szCs w:val="24"/>
          <w:lang w:eastAsia="en-US"/>
        </w:rPr>
        <w:t>________________________________________________________________________</w:t>
      </w:r>
    </w:p>
    <w:p w:rsidR="00AF51E8" w:rsidRPr="00887C08" w:rsidRDefault="00AF51E8" w:rsidP="00AF51E8">
      <w:pPr>
        <w:rPr>
          <w:rFonts w:cs="Arial"/>
          <w:i/>
        </w:rPr>
      </w:pPr>
      <w:r w:rsidRPr="00887C08">
        <w:rPr>
          <w:rFonts w:cs="Arial"/>
          <w:i/>
        </w:rPr>
        <w:t>Проект</w:t>
      </w:r>
      <w:r w:rsidRPr="00887C08">
        <w:rPr>
          <w:rFonts w:cs="Arial"/>
          <w:i/>
          <w:iCs/>
        </w:rPr>
        <w:t>, первая редакция</w:t>
      </w:r>
    </w:p>
    <w:p w:rsidR="00AF51E8" w:rsidRPr="00887C08" w:rsidRDefault="00AF51E8" w:rsidP="00540F40">
      <w:pPr>
        <w:rPr>
          <w:rFonts w:cs="Arial"/>
        </w:rPr>
      </w:pPr>
    </w:p>
    <w:p w:rsidR="00540F40" w:rsidRPr="00887C08" w:rsidRDefault="00540F40" w:rsidP="00E47CC6">
      <w:pPr>
        <w:pStyle w:val="1"/>
        <w:rPr>
          <w:rStyle w:val="FontStyle84"/>
          <w:rFonts w:ascii="Arial" w:hAnsi="Arial" w:cs="Arial"/>
          <w:b/>
          <w:bCs w:val="0"/>
          <w:sz w:val="28"/>
          <w:szCs w:val="24"/>
        </w:rPr>
      </w:pPr>
      <w:bookmarkStart w:id="12" w:name="_Toc74583799"/>
      <w:r w:rsidRPr="00887C08">
        <w:rPr>
          <w:rStyle w:val="FontStyle84"/>
          <w:rFonts w:ascii="Arial" w:hAnsi="Arial" w:cs="Arial"/>
          <w:b/>
          <w:bCs w:val="0"/>
          <w:sz w:val="28"/>
          <w:szCs w:val="24"/>
        </w:rPr>
        <w:lastRenderedPageBreak/>
        <w:t xml:space="preserve">4 </w:t>
      </w:r>
      <w:r w:rsidR="00E47CC6" w:rsidRPr="00E47CC6">
        <w:rPr>
          <w:rStyle w:val="FontStyle84"/>
          <w:rFonts w:ascii="Arial" w:hAnsi="Arial" w:cs="Arial"/>
          <w:b/>
          <w:bCs w:val="0"/>
          <w:sz w:val="28"/>
          <w:szCs w:val="24"/>
        </w:rPr>
        <w:t>Применение настоящего стандарта</w:t>
      </w:r>
      <w:bookmarkEnd w:id="12"/>
    </w:p>
    <w:p w:rsidR="00E47CC6" w:rsidRPr="00E47CC6" w:rsidRDefault="00E47CC6" w:rsidP="00E47CC6">
      <w:pPr>
        <w:rPr>
          <w:rStyle w:val="FontStyle84"/>
          <w:rFonts w:ascii="Arial" w:hAnsi="Arial" w:cs="Arial"/>
          <w:b w:val="0"/>
          <w:sz w:val="24"/>
          <w:szCs w:val="24"/>
          <w:lang w:eastAsia="en-US"/>
        </w:rPr>
      </w:pPr>
      <w:r w:rsidRPr="00E47CC6">
        <w:rPr>
          <w:rStyle w:val="FontStyle84"/>
          <w:rFonts w:ascii="Arial" w:hAnsi="Arial" w:cs="Arial"/>
          <w:b w:val="0"/>
          <w:sz w:val="24"/>
          <w:szCs w:val="24"/>
          <w:lang w:eastAsia="en-US"/>
        </w:rPr>
        <w:t>Общие сведения по применению настоящего стандарта содержатся в ISO 3834-1.</w:t>
      </w:r>
    </w:p>
    <w:p w:rsidR="00E47CC6" w:rsidRPr="00E47CC6" w:rsidRDefault="00E47CC6" w:rsidP="00E47CC6">
      <w:pPr>
        <w:rPr>
          <w:rStyle w:val="FontStyle84"/>
          <w:rFonts w:ascii="Arial" w:hAnsi="Arial" w:cs="Arial"/>
          <w:b w:val="0"/>
          <w:sz w:val="24"/>
          <w:szCs w:val="24"/>
          <w:lang w:eastAsia="en-US"/>
        </w:rPr>
      </w:pPr>
      <w:r w:rsidRPr="00E47CC6">
        <w:rPr>
          <w:rStyle w:val="FontStyle84"/>
          <w:rFonts w:ascii="Arial" w:hAnsi="Arial" w:cs="Arial"/>
          <w:b w:val="0"/>
          <w:sz w:val="24"/>
          <w:szCs w:val="24"/>
          <w:lang w:eastAsia="en-US"/>
        </w:rPr>
        <w:t>Для выполнения требований к качеству по настоящему стандарту следует проверить соответствие документам, приведенным в ISO 3834-5.</w:t>
      </w:r>
    </w:p>
    <w:p w:rsidR="00E47CC6" w:rsidRPr="00E47CC6" w:rsidRDefault="00E47CC6" w:rsidP="00E47CC6">
      <w:pPr>
        <w:rPr>
          <w:rStyle w:val="FontStyle84"/>
          <w:rFonts w:ascii="Arial" w:hAnsi="Arial" w:cs="Arial"/>
          <w:b w:val="0"/>
          <w:sz w:val="24"/>
          <w:szCs w:val="24"/>
          <w:lang w:eastAsia="en-US"/>
        </w:rPr>
      </w:pPr>
      <w:r w:rsidRPr="00E47CC6">
        <w:rPr>
          <w:rStyle w:val="FontStyle84"/>
          <w:rFonts w:ascii="Arial" w:hAnsi="Arial" w:cs="Arial"/>
          <w:b w:val="0"/>
          <w:sz w:val="24"/>
          <w:szCs w:val="24"/>
          <w:lang w:eastAsia="en-US"/>
        </w:rPr>
        <w:t>В определенных ситуациях, например, когда производство более подходит под описание [1], или в тех случаях, когда не выполняются отдельные технологические операции, например термообработка, некоторые требования настоящего стандарта могут быть выборочно скорректированы или исключены.</w:t>
      </w:r>
    </w:p>
    <w:p w:rsidR="006D4C67" w:rsidRPr="00887C08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4"/>
          <w:rFonts w:ascii="Arial" w:hAnsi="Arial" w:cs="Arial"/>
          <w:b w:val="0"/>
          <w:sz w:val="24"/>
          <w:szCs w:val="24"/>
          <w:lang w:eastAsia="en-US"/>
        </w:rPr>
        <w:t>В остальных случаях требования, содержащиеся в настоящем стандарте, должны быть выполнены полностью.</w:t>
      </w:r>
    </w:p>
    <w:p w:rsidR="00540F40" w:rsidRDefault="00540F40" w:rsidP="00E47CC6">
      <w:pPr>
        <w:pStyle w:val="1"/>
        <w:rPr>
          <w:rStyle w:val="FontStyle84"/>
          <w:rFonts w:ascii="Arial" w:hAnsi="Arial" w:cs="Arial"/>
          <w:b/>
          <w:bCs w:val="0"/>
          <w:sz w:val="28"/>
          <w:szCs w:val="24"/>
        </w:rPr>
      </w:pPr>
      <w:bookmarkStart w:id="13" w:name="_Toc74583800"/>
      <w:r w:rsidRPr="00887C08">
        <w:rPr>
          <w:rStyle w:val="FontStyle84"/>
          <w:rFonts w:ascii="Arial" w:hAnsi="Arial" w:cs="Arial"/>
          <w:b/>
          <w:bCs w:val="0"/>
          <w:sz w:val="28"/>
          <w:szCs w:val="24"/>
        </w:rPr>
        <w:t xml:space="preserve">5 </w:t>
      </w:r>
      <w:r w:rsidR="00E47CC6" w:rsidRPr="00E47CC6">
        <w:rPr>
          <w:rStyle w:val="FontStyle84"/>
          <w:rFonts w:ascii="Arial" w:hAnsi="Arial" w:cs="Arial"/>
          <w:b/>
          <w:bCs w:val="0"/>
          <w:sz w:val="28"/>
          <w:szCs w:val="24"/>
        </w:rPr>
        <w:t>Обзор требований и технический обзор</w:t>
      </w:r>
      <w:bookmarkEnd w:id="13"/>
    </w:p>
    <w:p w:rsidR="00E47CC6" w:rsidRDefault="00E47CC6" w:rsidP="00E47CC6">
      <w:pPr>
        <w:pStyle w:val="2"/>
        <w:rPr>
          <w:rStyle w:val="FontStyle84"/>
          <w:rFonts w:ascii="Arial" w:hAnsi="Arial" w:cs="Times New Roman"/>
          <w:b/>
          <w:bCs w:val="0"/>
          <w:sz w:val="24"/>
          <w:szCs w:val="24"/>
        </w:rPr>
      </w:pPr>
      <w:bookmarkStart w:id="14" w:name="_Toc74583801"/>
      <w:r w:rsidRPr="00E47CC6">
        <w:rPr>
          <w:rStyle w:val="FontStyle84"/>
          <w:rFonts w:ascii="Arial" w:hAnsi="Arial" w:cs="Times New Roman"/>
          <w:b/>
          <w:bCs w:val="0"/>
          <w:sz w:val="24"/>
          <w:szCs w:val="24"/>
        </w:rPr>
        <w:t>5.1 Общие положения</w:t>
      </w:r>
      <w:bookmarkEnd w:id="14"/>
    </w:p>
    <w:p w:rsidR="00E47CC6" w:rsidRPr="00E47CC6" w:rsidRDefault="00E47CC6" w:rsidP="00E47CC6"/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Изготовитель должен ознакомиться с требованиями, предъявляемыми в соответствии с контрактом, любыми другими требованиями, техническими данными, предоставленными заказчиком, или собственными данными, если конструкцию разрабатывает изготовитель. Изготовитель должен удостовериться в том, что вся информация, необходимая для выполнения производственных операций, имеется и может быть предоставлена для ознакомления до начала проведения работ. Изготовитель должен подтвердить возможность выполнения им всех предъявляемых требований и обеспечения необходимого планирования всех связанных с качеством действий.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Обзор требований выполняется изготовителем, чтобы подтвердить, что 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– предусмотренные работы находятся в пределах его возможностей,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– доступны достаточные ресурсы для выполнения графиков доставки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– документация понятна и однозначна.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Изготовитель дает гарантию, что любые расхождения между условиями контракта и предварительными договоренностями будут определены, а покупатель проинформирован о любых программных, ценовых или технических изменениях, которые могут возникнуть.</w:t>
      </w:r>
    </w:p>
    <w:p w:rsidR="00CE235F" w:rsidRPr="00E47CC6" w:rsidRDefault="00CE235F" w:rsidP="00CE235F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>
        <w:rPr>
          <w:rStyle w:val="FontStyle82"/>
          <w:rFonts w:ascii="Arial" w:hAnsi="Arial" w:cs="Arial"/>
          <w:sz w:val="24"/>
          <w:szCs w:val="24"/>
          <w:lang w:eastAsia="en-US"/>
        </w:rPr>
        <w:t>Пункт</w:t>
      </w: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 5.2 обычно рассматрива</w:t>
      </w:r>
      <w:r>
        <w:rPr>
          <w:rStyle w:val="FontStyle82"/>
          <w:rFonts w:ascii="Arial" w:hAnsi="Arial" w:cs="Arial"/>
          <w:sz w:val="24"/>
          <w:szCs w:val="24"/>
          <w:lang w:eastAsia="en-US"/>
        </w:rPr>
        <w:t>е</w:t>
      </w: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тся во время проверки требований или до </w:t>
      </w:r>
      <w:r>
        <w:rPr>
          <w:rStyle w:val="FontStyle82"/>
          <w:rFonts w:ascii="Arial" w:hAnsi="Arial" w:cs="Arial"/>
          <w:sz w:val="24"/>
          <w:szCs w:val="24"/>
          <w:lang w:eastAsia="en-US"/>
        </w:rPr>
        <w:t>проверки</w:t>
      </w: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. Пунк</w:t>
      </w:r>
      <w:r>
        <w:rPr>
          <w:rStyle w:val="FontStyle82"/>
          <w:rFonts w:ascii="Arial" w:hAnsi="Arial" w:cs="Arial"/>
          <w:sz w:val="24"/>
          <w:szCs w:val="24"/>
          <w:lang w:eastAsia="en-US"/>
        </w:rPr>
        <w:t>т</w:t>
      </w: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 5.3 обычно явля</w:t>
      </w:r>
      <w:r>
        <w:rPr>
          <w:rStyle w:val="FontStyle82"/>
          <w:rFonts w:ascii="Arial" w:hAnsi="Arial" w:cs="Arial"/>
          <w:sz w:val="24"/>
          <w:szCs w:val="24"/>
          <w:lang w:eastAsia="en-US"/>
        </w:rPr>
        <w:t>е</w:t>
      </w: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тся частью технического обзора и рассматрива</w:t>
      </w:r>
      <w:r>
        <w:rPr>
          <w:rStyle w:val="FontStyle82"/>
          <w:rFonts w:ascii="Arial" w:hAnsi="Arial" w:cs="Arial"/>
          <w:sz w:val="24"/>
          <w:szCs w:val="24"/>
          <w:lang w:eastAsia="en-US"/>
        </w:rPr>
        <w:t>е</w:t>
      </w: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тся на начальном этапе планирования.</w:t>
      </w:r>
    </w:p>
    <w:p w:rsidR="00E47CC6" w:rsidRPr="00E47CC6" w:rsidRDefault="00CE235F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При отсутствии контракта, например при производстве в целях создания определенного складского запаса, изготовитель должен рассмотреть требования 5.2</w:t>
      </w:r>
      <w:r>
        <w:rPr>
          <w:rStyle w:val="FontStyle82"/>
          <w:rFonts w:ascii="Arial" w:hAnsi="Arial" w:cs="Arial"/>
          <w:sz w:val="24"/>
          <w:szCs w:val="24"/>
          <w:lang w:eastAsia="en-US"/>
        </w:rPr>
        <w:t>, а</w:t>
      </w: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 во время выполнения технического обзора </w:t>
      </w:r>
      <w:r>
        <w:rPr>
          <w:rStyle w:val="FontStyle82"/>
          <w:rFonts w:ascii="Arial" w:hAnsi="Arial" w:cs="Arial"/>
          <w:sz w:val="24"/>
          <w:szCs w:val="24"/>
          <w:lang w:eastAsia="en-US"/>
        </w:rPr>
        <w:t>следовать требованиям</w:t>
      </w: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 5.3.</w:t>
      </w:r>
    </w:p>
    <w:p w:rsidR="00E47CC6" w:rsidRPr="00E47CC6" w:rsidRDefault="00E47CC6" w:rsidP="00E47CC6">
      <w:pPr>
        <w:pStyle w:val="2"/>
        <w:rPr>
          <w:rStyle w:val="FontStyle84"/>
          <w:rFonts w:ascii="Arial" w:hAnsi="Arial" w:cs="Times New Roman"/>
          <w:b/>
          <w:sz w:val="24"/>
          <w:szCs w:val="24"/>
        </w:rPr>
      </w:pPr>
      <w:bookmarkStart w:id="15" w:name="_Toc74583802"/>
      <w:r w:rsidRPr="00E47CC6">
        <w:rPr>
          <w:rStyle w:val="FontStyle84"/>
          <w:rFonts w:ascii="Arial" w:hAnsi="Arial" w:cs="Times New Roman"/>
          <w:b/>
          <w:sz w:val="24"/>
          <w:szCs w:val="24"/>
        </w:rPr>
        <w:t>5.2 Обзор требований</w:t>
      </w:r>
      <w:bookmarkEnd w:id="15"/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На этом этапе необходимо рассматривать: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a) применяемый стандарт на продукцию наряду с любыми дополнительными требованиями;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b) законодательные и нормативные требования;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c) возможные дополнительные требования, установленные изготовителем;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d) способность изготовителя выполнять предписанные требования.</w:t>
      </w:r>
    </w:p>
    <w:p w:rsidR="00E47CC6" w:rsidRPr="00E47CC6" w:rsidRDefault="00E47CC6" w:rsidP="00E47CC6">
      <w:pPr>
        <w:pStyle w:val="2"/>
        <w:rPr>
          <w:rStyle w:val="FontStyle84"/>
          <w:rFonts w:ascii="Arial" w:hAnsi="Arial" w:cs="Times New Roman"/>
          <w:b/>
          <w:sz w:val="24"/>
          <w:szCs w:val="24"/>
        </w:rPr>
      </w:pPr>
      <w:bookmarkStart w:id="16" w:name="_Toc74583803"/>
      <w:r w:rsidRPr="00E47CC6">
        <w:rPr>
          <w:rStyle w:val="FontStyle84"/>
          <w:rFonts w:ascii="Arial" w:hAnsi="Arial" w:cs="Times New Roman"/>
          <w:b/>
          <w:sz w:val="24"/>
          <w:szCs w:val="24"/>
        </w:rPr>
        <w:lastRenderedPageBreak/>
        <w:t>5.3 Технический обзор</w:t>
      </w:r>
      <w:bookmarkEnd w:id="16"/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Технические требования, подлежащие рассмотрению, относятся к: 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a) спецификации основного материала (</w:t>
      </w:r>
      <w:proofErr w:type="spellStart"/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ов</w:t>
      </w:r>
      <w:proofErr w:type="spellEnd"/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) и свойств сварных соединений;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b) требования к качеству и приемке сварных швов;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c) положению, доступности и последовательности сварных швов, включая доступность для осмотра и неразрушающего контроля;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d) спецификацию процедур сварки, процедур неразрушающего контроля и процедур термообработки;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e) методам, которые должны применяться для квалификации сварочных процедур;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f) квалификация персонала; 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g) выбору, идентификации и/или прослеживаемости (например, для материалов и сварных швов);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h) контролю качества, включая возможное привлечение независимого испытательного учреждения;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i) надзору/контролю и испытаниям;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j) передаче в субподряд;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k) термообработке после сварки;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l) другим требованиям по сварке, например к содержанию феррита в наплавленном металле, дисперсионному твердению, содержанию водорода, остающейся подкладке, проковке, чистовой обработке поверхности, форме сварного шва;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m) применению специальных способов (например, для достижения полного проплавления без использования подкладки при сварке только с одной стороны);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n) размерам свариваемых кромок и сварного шва;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o) сварным швам, которые подлежат выполнению в цехе или в другом месте; 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p) условиям окружающей среды, которые оказывают влияние на применение процесса, (например очень низкая температура окружающего воздуха или необходимость защиты от неблагоприятных погодных условий); 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q) устранению дефектов сварки и других несоответствий заданным условиям.</w:t>
      </w:r>
    </w:p>
    <w:p w:rsidR="00E47CC6" w:rsidRPr="00E47CC6" w:rsidRDefault="00E47CC6" w:rsidP="00E47CC6">
      <w:pPr>
        <w:pStyle w:val="1"/>
        <w:rPr>
          <w:rStyle w:val="FontStyle84"/>
          <w:rFonts w:ascii="Arial" w:hAnsi="Arial" w:cs="Arial"/>
          <w:b/>
          <w:bCs w:val="0"/>
          <w:sz w:val="28"/>
          <w:szCs w:val="24"/>
        </w:rPr>
      </w:pPr>
      <w:bookmarkStart w:id="17" w:name="_Toc74583804"/>
      <w:r w:rsidRPr="00E47CC6">
        <w:rPr>
          <w:rStyle w:val="FontStyle84"/>
          <w:rFonts w:ascii="Arial" w:hAnsi="Arial" w:cs="Arial"/>
          <w:b/>
          <w:bCs w:val="0"/>
          <w:sz w:val="28"/>
          <w:szCs w:val="24"/>
        </w:rPr>
        <w:t>6 Субподряд</w:t>
      </w:r>
      <w:bookmarkEnd w:id="17"/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Если изготовитель намеревается осуществлять передачу в субподряд (например, сварку, контроль, неразрушающий контроль, термообработку), он должен предоставлять в распоряжение субпоставщикам все инструкции и требования, которые должны учитываться. Субподрядчик должен составлять отчеты и вести документацию о своей деятельности, если это предписано изготовителем.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Субподрядчик должен осуществлять свою работу по распоряжению изготовителя, который несет за нее ответственность. Кроме того, субподрядчик должен полностью выполнять требования настоящего стандарта. Изготовитель должен убедиться, что субподрядчик в состоянии обеспечивать требуемое качество проводимых работ.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Информация, предоставляемая изготовителем субподрядчику, должна включать результаты обзора требований контракта (в соответствии с 5.2) и обзора технических требований (в соответствии с 5.3). При необходимости, могут регламентироваться дополнительные требования, чтобы обеспечивать выполнение субпоставщиком ос</w:t>
      </w:r>
      <w:r>
        <w:rPr>
          <w:rStyle w:val="FontStyle82"/>
          <w:rFonts w:ascii="Arial" w:hAnsi="Arial" w:cs="Arial"/>
          <w:sz w:val="24"/>
          <w:szCs w:val="24"/>
          <w:lang w:eastAsia="en-US"/>
        </w:rPr>
        <w:t xml:space="preserve">новных технических требований. </w:t>
      </w:r>
    </w:p>
    <w:p w:rsidR="00E47CC6" w:rsidRPr="00E47CC6" w:rsidRDefault="00E47CC6" w:rsidP="00E47CC6">
      <w:pPr>
        <w:pStyle w:val="1"/>
        <w:rPr>
          <w:rStyle w:val="FontStyle84"/>
          <w:rFonts w:ascii="Arial" w:hAnsi="Arial" w:cs="Arial"/>
          <w:b/>
          <w:sz w:val="28"/>
          <w:szCs w:val="24"/>
        </w:rPr>
      </w:pPr>
      <w:bookmarkStart w:id="18" w:name="_Toc74583805"/>
      <w:r w:rsidRPr="00E47CC6">
        <w:rPr>
          <w:rStyle w:val="FontStyle84"/>
          <w:rFonts w:ascii="Arial" w:hAnsi="Arial" w:cs="Arial"/>
          <w:b/>
          <w:sz w:val="28"/>
          <w:szCs w:val="24"/>
        </w:rPr>
        <w:lastRenderedPageBreak/>
        <w:t>7 Сварочно-технический персонал</w:t>
      </w:r>
      <w:bookmarkEnd w:id="18"/>
    </w:p>
    <w:p w:rsidR="00E47CC6" w:rsidRPr="00E47CC6" w:rsidRDefault="00E47CC6" w:rsidP="00E47CC6">
      <w:pPr>
        <w:pStyle w:val="2"/>
        <w:rPr>
          <w:rStyle w:val="FontStyle84"/>
          <w:rFonts w:ascii="Arial" w:hAnsi="Arial" w:cs="Times New Roman"/>
          <w:b/>
          <w:sz w:val="24"/>
          <w:szCs w:val="24"/>
        </w:rPr>
      </w:pPr>
      <w:bookmarkStart w:id="19" w:name="_Toc74583806"/>
      <w:r w:rsidRPr="00E47CC6">
        <w:rPr>
          <w:rStyle w:val="FontStyle84"/>
          <w:rFonts w:ascii="Arial" w:hAnsi="Arial" w:cs="Times New Roman"/>
          <w:b/>
          <w:sz w:val="24"/>
          <w:szCs w:val="24"/>
        </w:rPr>
        <w:t>7.1 Общие положения</w:t>
      </w:r>
      <w:bookmarkEnd w:id="19"/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Изготовитель должен располагать достаточным количеством компетентного персонала, способного осуществлять планирование, выполнение и контроль сварочных работ, а также надзор за обеспечением качества сварной продукции в соответствии с установленными требованиями. </w:t>
      </w:r>
    </w:p>
    <w:p w:rsidR="00E47CC6" w:rsidRPr="00E47CC6" w:rsidRDefault="00E47CC6" w:rsidP="00E47CC6">
      <w:pPr>
        <w:pStyle w:val="2"/>
        <w:rPr>
          <w:rStyle w:val="FontStyle84"/>
          <w:rFonts w:ascii="Arial" w:hAnsi="Arial" w:cs="Times New Roman"/>
          <w:b/>
          <w:sz w:val="24"/>
          <w:szCs w:val="24"/>
        </w:rPr>
      </w:pPr>
      <w:bookmarkStart w:id="20" w:name="_Toc74583807"/>
      <w:r w:rsidRPr="00E47CC6">
        <w:rPr>
          <w:rStyle w:val="FontStyle84"/>
          <w:rFonts w:ascii="Arial" w:hAnsi="Arial" w:cs="Times New Roman"/>
          <w:b/>
          <w:sz w:val="24"/>
          <w:szCs w:val="24"/>
        </w:rPr>
        <w:t>7.2 Сварщики и операторы - сварщики</w:t>
      </w:r>
      <w:bookmarkEnd w:id="20"/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Сварщики и </w:t>
      </w:r>
      <w:r w:rsidR="00965E20">
        <w:rPr>
          <w:rStyle w:val="FontStyle82"/>
          <w:rFonts w:ascii="Arial" w:hAnsi="Arial" w:cs="Arial"/>
          <w:sz w:val="24"/>
          <w:szCs w:val="24"/>
          <w:lang w:eastAsia="en-US"/>
        </w:rPr>
        <w:t>операторы - сварщики</w:t>
      </w: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 должны быть квалифицированы посредством соответствующего испытания.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Документы, которым нужно соответствовать для того, чтобы удовлетворять требованиям к качеству регламентированы в: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– ISO 3834-5 </w:t>
      </w:r>
      <w:r w:rsidR="00274668">
        <w:rPr>
          <w:rStyle w:val="FontStyle82"/>
          <w:rFonts w:ascii="Arial" w:hAnsi="Arial" w:cs="Arial"/>
          <w:sz w:val="24"/>
          <w:szCs w:val="24"/>
          <w:lang w:eastAsia="en-US"/>
        </w:rPr>
        <w:t>таблица</w:t>
      </w: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 1, для выполнения дуговой, электронно-лучевой, лазерной и газовой сварки; и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– ISO 3834-5 </w:t>
      </w:r>
      <w:r w:rsidR="00274668">
        <w:rPr>
          <w:rStyle w:val="FontStyle82"/>
          <w:rFonts w:ascii="Arial" w:hAnsi="Arial" w:cs="Arial"/>
          <w:sz w:val="24"/>
          <w:szCs w:val="24"/>
          <w:lang w:eastAsia="en-US"/>
        </w:rPr>
        <w:t>таблица</w:t>
      </w: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 10, для других процессов сварки плавлением.</w:t>
      </w:r>
    </w:p>
    <w:p w:rsidR="00E47CC6" w:rsidRPr="00E47CC6" w:rsidRDefault="00E47CC6" w:rsidP="00E47CC6">
      <w:pPr>
        <w:pStyle w:val="2"/>
        <w:rPr>
          <w:rStyle w:val="FontStyle84"/>
          <w:rFonts w:ascii="Arial" w:hAnsi="Arial" w:cs="Times New Roman"/>
          <w:b/>
          <w:sz w:val="24"/>
          <w:szCs w:val="24"/>
        </w:rPr>
      </w:pPr>
      <w:bookmarkStart w:id="21" w:name="_Toc74583808"/>
      <w:r w:rsidRPr="00E47CC6">
        <w:rPr>
          <w:rStyle w:val="FontStyle84"/>
          <w:rFonts w:ascii="Arial" w:hAnsi="Arial" w:cs="Times New Roman"/>
          <w:b/>
          <w:sz w:val="24"/>
          <w:szCs w:val="24"/>
        </w:rPr>
        <w:t>7.3 Персонал по надзору за выполнение</w:t>
      </w:r>
      <w:r w:rsidR="004159F9">
        <w:rPr>
          <w:rStyle w:val="FontStyle84"/>
          <w:rFonts w:ascii="Arial" w:hAnsi="Arial" w:cs="Times New Roman"/>
          <w:b/>
          <w:sz w:val="24"/>
          <w:szCs w:val="24"/>
        </w:rPr>
        <w:t>м</w:t>
      </w:r>
      <w:r w:rsidRPr="00E47CC6">
        <w:rPr>
          <w:rStyle w:val="FontStyle84"/>
          <w:rFonts w:ascii="Arial" w:hAnsi="Arial" w:cs="Times New Roman"/>
          <w:b/>
          <w:sz w:val="24"/>
          <w:szCs w:val="24"/>
        </w:rPr>
        <w:t xml:space="preserve"> сварки</w:t>
      </w:r>
      <w:bookmarkEnd w:id="21"/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Производитель сварочных работ должен также располагать персоналом, способным осуществлять координацию выполнения сварки. Персонал, отвечающий за качество работ, должен быть наделен достаточными полномочиями, позволяющими ему предпринимать любые необходимые действия. Задачи и ответственность таких лиц должны быть четко определены.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Документы, которым нужно соответствовать для того, чтобы удовлетворять требованиям к качеству, регламентированы в ISO 3834-5, </w:t>
      </w:r>
      <w:r w:rsidR="004159F9">
        <w:rPr>
          <w:rStyle w:val="FontStyle82"/>
          <w:rFonts w:ascii="Arial" w:hAnsi="Arial" w:cs="Arial"/>
          <w:sz w:val="24"/>
          <w:szCs w:val="24"/>
          <w:lang w:eastAsia="en-US"/>
        </w:rPr>
        <w:t>т</w:t>
      </w: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аблица 2, для выполнения дуговой, электронно-лучевой, лазерной и газовой сварки; и ISO 3834-5, </w:t>
      </w:r>
      <w:r w:rsidR="00274668">
        <w:rPr>
          <w:rStyle w:val="FontStyle82"/>
          <w:rFonts w:ascii="Arial" w:hAnsi="Arial" w:cs="Arial"/>
          <w:sz w:val="24"/>
          <w:szCs w:val="24"/>
          <w:lang w:eastAsia="en-US"/>
        </w:rPr>
        <w:t>таблица</w:t>
      </w: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 10, для других процессов сварки плавлением.</w:t>
      </w:r>
    </w:p>
    <w:p w:rsidR="00E47CC6" w:rsidRPr="00E47CC6" w:rsidRDefault="00E47CC6" w:rsidP="00E47CC6">
      <w:pPr>
        <w:pStyle w:val="1"/>
        <w:rPr>
          <w:rStyle w:val="FontStyle84"/>
          <w:rFonts w:ascii="Arial" w:hAnsi="Arial" w:cs="Arial"/>
          <w:b/>
          <w:bCs w:val="0"/>
          <w:sz w:val="28"/>
          <w:szCs w:val="24"/>
        </w:rPr>
      </w:pPr>
      <w:bookmarkStart w:id="22" w:name="_Toc74583809"/>
      <w:r w:rsidRPr="00E47CC6">
        <w:rPr>
          <w:rStyle w:val="FontStyle84"/>
          <w:rFonts w:ascii="Arial" w:hAnsi="Arial" w:cs="Arial"/>
          <w:b/>
          <w:bCs w:val="0"/>
          <w:sz w:val="28"/>
          <w:szCs w:val="24"/>
        </w:rPr>
        <w:t>8 Персонал для контроля и испытаний</w:t>
      </w:r>
      <w:bookmarkEnd w:id="22"/>
    </w:p>
    <w:p w:rsidR="00E47CC6" w:rsidRPr="00E47CC6" w:rsidRDefault="00E47CC6" w:rsidP="00E47CC6">
      <w:pPr>
        <w:pStyle w:val="2"/>
        <w:rPr>
          <w:rStyle w:val="FontStyle84"/>
          <w:rFonts w:ascii="Arial" w:hAnsi="Arial" w:cs="Times New Roman"/>
          <w:b/>
          <w:sz w:val="24"/>
          <w:szCs w:val="24"/>
        </w:rPr>
      </w:pPr>
      <w:bookmarkStart w:id="23" w:name="_Toc74583810"/>
      <w:r w:rsidRPr="00E47CC6">
        <w:rPr>
          <w:rStyle w:val="FontStyle84"/>
          <w:rFonts w:ascii="Arial" w:hAnsi="Arial" w:cs="Times New Roman"/>
          <w:b/>
          <w:sz w:val="24"/>
          <w:szCs w:val="24"/>
        </w:rPr>
        <w:t>8.1 Общие положения</w:t>
      </w:r>
      <w:bookmarkEnd w:id="23"/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Изготовитель должен иметь в своем распоряжении достаточно укомплектованный квалифицированный персонал, способный осуществлять планирование, выполнение функции надзора и контроля, а также проводить испытания качества сварочной продукции в соответствии с установленными требованиями.</w:t>
      </w:r>
    </w:p>
    <w:p w:rsidR="00E47CC6" w:rsidRPr="00E47CC6" w:rsidRDefault="00E47CC6" w:rsidP="00E47CC6">
      <w:pPr>
        <w:pStyle w:val="2"/>
        <w:rPr>
          <w:rStyle w:val="FontStyle84"/>
          <w:rFonts w:ascii="Arial" w:hAnsi="Arial" w:cs="Times New Roman"/>
          <w:b/>
          <w:sz w:val="24"/>
          <w:szCs w:val="24"/>
        </w:rPr>
      </w:pPr>
      <w:bookmarkStart w:id="24" w:name="_Toc74583811"/>
      <w:r w:rsidRPr="00E47CC6">
        <w:rPr>
          <w:rStyle w:val="FontStyle84"/>
          <w:rFonts w:ascii="Arial" w:hAnsi="Arial" w:cs="Times New Roman"/>
          <w:b/>
          <w:sz w:val="24"/>
          <w:szCs w:val="24"/>
        </w:rPr>
        <w:t>8.2 Персонал для проведения неразрушающих испытаний</w:t>
      </w:r>
      <w:bookmarkEnd w:id="24"/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Персонал, осуществляющий неразрушающие испытания, должен обладать необходимой для этого квалификацией. При проведении визуального контроля квалификационные испытания контролеров могут не потребоваться. Если проведение квалификационных испытаний не требуется, то фактическое наличие </w:t>
      </w: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lastRenderedPageBreak/>
        <w:t>необходимых знаний у контролеров, осуществляющих визуальный контроль, должен проверять изготовитель.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Документы, которым нужно соответствовать для того, чтобы удовлетворять требованиям к качеству регламентированы в: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– ISO 3834-5 </w:t>
      </w:r>
      <w:r w:rsidR="00274668">
        <w:rPr>
          <w:rStyle w:val="FontStyle82"/>
          <w:rFonts w:ascii="Arial" w:hAnsi="Arial" w:cs="Arial"/>
          <w:sz w:val="24"/>
          <w:szCs w:val="24"/>
          <w:lang w:eastAsia="en-US"/>
        </w:rPr>
        <w:t>таблица</w:t>
      </w: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 3, для выполнения дуговой, электронно-лучевой, лазерной и газовой сварки; и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– ISO 3834-5 </w:t>
      </w:r>
      <w:r w:rsidR="00274668">
        <w:rPr>
          <w:rStyle w:val="FontStyle82"/>
          <w:rFonts w:ascii="Arial" w:hAnsi="Arial" w:cs="Arial"/>
          <w:sz w:val="24"/>
          <w:szCs w:val="24"/>
          <w:lang w:eastAsia="en-US"/>
        </w:rPr>
        <w:t>таблица</w:t>
      </w: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 10, для других процессов сварки плавлением.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</w:p>
    <w:p w:rsidR="00E47CC6" w:rsidRPr="00E47CC6" w:rsidRDefault="00E47CC6" w:rsidP="00E47CC6">
      <w:pPr>
        <w:pStyle w:val="1"/>
        <w:rPr>
          <w:rStyle w:val="FontStyle84"/>
          <w:rFonts w:ascii="Arial" w:hAnsi="Arial" w:cs="Arial"/>
          <w:b/>
          <w:sz w:val="28"/>
          <w:szCs w:val="24"/>
        </w:rPr>
      </w:pPr>
      <w:bookmarkStart w:id="25" w:name="_Toc74583812"/>
      <w:r w:rsidRPr="00E47CC6">
        <w:rPr>
          <w:rStyle w:val="FontStyle84"/>
          <w:rFonts w:ascii="Arial" w:hAnsi="Arial" w:cs="Arial"/>
          <w:b/>
          <w:sz w:val="28"/>
          <w:szCs w:val="24"/>
        </w:rPr>
        <w:t>9 Оборудование</w:t>
      </w:r>
      <w:bookmarkEnd w:id="25"/>
    </w:p>
    <w:p w:rsidR="00E47CC6" w:rsidRPr="00E47CC6" w:rsidRDefault="00E47CC6" w:rsidP="00E47CC6">
      <w:pPr>
        <w:pStyle w:val="2"/>
        <w:rPr>
          <w:rStyle w:val="FontStyle84"/>
          <w:rFonts w:ascii="Arial" w:hAnsi="Arial" w:cs="Times New Roman"/>
          <w:b/>
          <w:sz w:val="24"/>
          <w:szCs w:val="24"/>
        </w:rPr>
      </w:pPr>
      <w:bookmarkStart w:id="26" w:name="_Toc74583813"/>
      <w:r w:rsidRPr="00E47CC6">
        <w:rPr>
          <w:rStyle w:val="FontStyle84"/>
          <w:rFonts w:ascii="Arial" w:hAnsi="Arial" w:cs="Times New Roman"/>
          <w:b/>
          <w:sz w:val="24"/>
          <w:szCs w:val="24"/>
        </w:rPr>
        <w:t>9.1 Производственное и испытательное оборудование</w:t>
      </w:r>
      <w:bookmarkEnd w:id="26"/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При необходимости в наличии должно быть следующее оборудование: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a) источники питания и другое оборудование;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b) оборудование для подготовки кромок, поверхности и для резки, включая термическую резку;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c) оборудование для предварительного подогрева и для термообработки после выполнения сварки, включая приборы для измерения и контроля температуры;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d) зажимные и фиксирующие приспособления;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e) краны и транспортирующее оборудование, используемые в производстве;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f) оборудование, необходимое для защиты персонала, а также другие средства обеспечения безопасности, непосредственно связанные с производственными процессами;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g) печи и другое оборудование, используемое для обработки сварочных материалов;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h) устройства, предназначенные для очистки поверхности;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i) оборудование для проведения разрушающего и неразрушающего </w:t>
      </w:r>
      <w:proofErr w:type="gramStart"/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контроля .</w:t>
      </w:r>
      <w:proofErr w:type="gramEnd"/>
    </w:p>
    <w:p w:rsidR="00E47CC6" w:rsidRPr="00E47CC6" w:rsidRDefault="00E47CC6" w:rsidP="00E47CC6">
      <w:pPr>
        <w:pStyle w:val="2"/>
        <w:rPr>
          <w:rStyle w:val="FontStyle84"/>
          <w:rFonts w:ascii="Arial" w:hAnsi="Arial" w:cs="Times New Roman"/>
          <w:b/>
          <w:sz w:val="24"/>
          <w:szCs w:val="24"/>
        </w:rPr>
      </w:pPr>
      <w:bookmarkStart w:id="27" w:name="_Toc74583814"/>
      <w:r w:rsidRPr="00E47CC6">
        <w:rPr>
          <w:rStyle w:val="FontStyle84"/>
          <w:rFonts w:ascii="Arial" w:hAnsi="Arial" w:cs="Times New Roman"/>
          <w:b/>
          <w:sz w:val="24"/>
          <w:szCs w:val="24"/>
        </w:rPr>
        <w:t>9.2 Описание производственного оборудования</w:t>
      </w:r>
      <w:bookmarkEnd w:id="27"/>
      <w:r w:rsidRPr="00E47CC6">
        <w:rPr>
          <w:rStyle w:val="FontStyle84"/>
          <w:rFonts w:ascii="Arial" w:hAnsi="Arial" w:cs="Times New Roman"/>
          <w:b/>
          <w:sz w:val="24"/>
          <w:szCs w:val="24"/>
        </w:rPr>
        <w:t xml:space="preserve"> 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Изготовитель должен подготовить перечень основного оборудования, используемого в производстве. В перечне приводят технические характеристики основного оборудования, необходимые для оценки возможностей и производственной мощности сварочного цеха. Они включают в себя, например: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a) максимальную грузоподъемность крана (кранов);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b) размеры деталей, которые можно обрабатывать в цехе;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c) производительность механизированного или автоматического сварочного оборудования;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d) размеры и максимальную температуру печей для термообработки после сварки;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e) мощность оборудования для проката, изгиба и режущего </w:t>
      </w:r>
      <w:proofErr w:type="spellStart"/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оборудованияДля</w:t>
      </w:r>
      <w:proofErr w:type="spellEnd"/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 остального оборудования указывают только примерное количество для каждого основного типа (например, общее количество источников питания для различных процессов).</w:t>
      </w:r>
    </w:p>
    <w:p w:rsidR="00E47CC6" w:rsidRPr="00E47CC6" w:rsidRDefault="00E47CC6" w:rsidP="00E47CC6">
      <w:pPr>
        <w:pStyle w:val="2"/>
        <w:rPr>
          <w:rStyle w:val="FontStyle84"/>
          <w:rFonts w:ascii="Arial" w:hAnsi="Arial" w:cs="Times New Roman"/>
          <w:b/>
          <w:sz w:val="24"/>
          <w:szCs w:val="24"/>
        </w:rPr>
      </w:pPr>
      <w:bookmarkStart w:id="28" w:name="_Toc74583815"/>
      <w:r w:rsidRPr="00E47CC6">
        <w:rPr>
          <w:rStyle w:val="FontStyle84"/>
          <w:rFonts w:ascii="Arial" w:hAnsi="Arial" w:cs="Times New Roman"/>
          <w:b/>
          <w:sz w:val="24"/>
          <w:szCs w:val="24"/>
        </w:rPr>
        <w:t>9.3 Пригодность и техническое обслуживание оборудования</w:t>
      </w:r>
      <w:bookmarkEnd w:id="28"/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lastRenderedPageBreak/>
        <w:t xml:space="preserve">Оборудование должно соответствовать конкретному применению и обслуживаться надлежащим образом. Рекомендуются записи о техническом обслуживании. </w:t>
      </w:r>
    </w:p>
    <w:p w:rsidR="00E47CC6" w:rsidRPr="00E47CC6" w:rsidRDefault="00E47CC6" w:rsidP="00E47CC6">
      <w:pPr>
        <w:pStyle w:val="1"/>
        <w:rPr>
          <w:rStyle w:val="FontStyle84"/>
          <w:rFonts w:ascii="Arial" w:hAnsi="Arial" w:cs="Arial"/>
          <w:b/>
          <w:sz w:val="28"/>
          <w:szCs w:val="24"/>
        </w:rPr>
      </w:pPr>
      <w:bookmarkStart w:id="29" w:name="_Toc74583816"/>
      <w:r w:rsidRPr="00E47CC6">
        <w:rPr>
          <w:rStyle w:val="FontStyle84"/>
          <w:rFonts w:ascii="Arial" w:hAnsi="Arial" w:cs="Arial"/>
          <w:b/>
          <w:sz w:val="28"/>
          <w:szCs w:val="24"/>
        </w:rPr>
        <w:t xml:space="preserve">10 Сварка и </w:t>
      </w:r>
      <w:r w:rsidR="00F2468E">
        <w:rPr>
          <w:rStyle w:val="FontStyle84"/>
          <w:rFonts w:ascii="Arial" w:hAnsi="Arial" w:cs="Arial"/>
          <w:b/>
          <w:sz w:val="28"/>
          <w:szCs w:val="24"/>
        </w:rPr>
        <w:t>родственная</w:t>
      </w:r>
      <w:r w:rsidRPr="00E47CC6">
        <w:rPr>
          <w:rStyle w:val="FontStyle84"/>
          <w:rFonts w:ascii="Arial" w:hAnsi="Arial" w:cs="Arial"/>
          <w:b/>
          <w:sz w:val="28"/>
          <w:szCs w:val="24"/>
        </w:rPr>
        <w:t xml:space="preserve"> деятельность</w:t>
      </w:r>
      <w:bookmarkEnd w:id="29"/>
    </w:p>
    <w:p w:rsidR="00E47CC6" w:rsidRPr="00E47CC6" w:rsidRDefault="00E47CC6" w:rsidP="00E47CC6">
      <w:pPr>
        <w:pStyle w:val="2"/>
        <w:rPr>
          <w:rStyle w:val="FontStyle84"/>
          <w:rFonts w:ascii="Arial" w:hAnsi="Arial" w:cs="Times New Roman"/>
          <w:b/>
          <w:sz w:val="24"/>
          <w:szCs w:val="24"/>
        </w:rPr>
      </w:pPr>
      <w:bookmarkStart w:id="30" w:name="_Toc74583817"/>
      <w:r w:rsidRPr="00E47CC6">
        <w:rPr>
          <w:rStyle w:val="FontStyle84"/>
          <w:rFonts w:ascii="Arial" w:hAnsi="Arial" w:cs="Times New Roman"/>
          <w:b/>
          <w:sz w:val="24"/>
          <w:szCs w:val="24"/>
        </w:rPr>
        <w:t>10.1 Планирование производственного процесса</w:t>
      </w:r>
      <w:bookmarkEnd w:id="30"/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Изготовитель должен осуществлять планирование соответствующего производственного процесса. Планирование должно включать в себя, как минимум, следующее: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a) установление последовательности изготовления конструкции (например, изготовления деталей, узлов и порядок окончательной сборки);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b) указание отдельных технологических процессов для изготовления конструкции;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c) ссылку на соответствующие технологические карты на сварку и родственные процессы;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d) последовательность выполнения сварных швов;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e) указания по контролю и испытаниям, включая возможное привлечение </w:t>
      </w:r>
      <w:proofErr w:type="gramStart"/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независимых  органов</w:t>
      </w:r>
      <w:proofErr w:type="gramEnd"/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 контроля;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f) влияние окружающих условий (например, защиту от ветра и дождя);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g) идентификацию узлов или деталей, если это целесообразно;</w:t>
      </w:r>
    </w:p>
    <w:p w:rsidR="00B22B65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h) </w:t>
      </w:r>
      <w:r w:rsidR="00B22B65" w:rsidRPr="00B22B65">
        <w:rPr>
          <w:rStyle w:val="FontStyle82"/>
          <w:rFonts w:ascii="Arial" w:hAnsi="Arial" w:cs="Arial"/>
          <w:sz w:val="24"/>
          <w:szCs w:val="24"/>
          <w:lang w:eastAsia="en-US"/>
        </w:rPr>
        <w:t>распределение квалифицированного персонала;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i) план возможных производственных испытаний.</w:t>
      </w:r>
    </w:p>
    <w:p w:rsidR="00E47CC6" w:rsidRPr="00E47CC6" w:rsidRDefault="00E47CC6" w:rsidP="00E47CC6">
      <w:pPr>
        <w:pStyle w:val="2"/>
        <w:rPr>
          <w:rStyle w:val="FontStyle84"/>
          <w:rFonts w:ascii="Arial" w:hAnsi="Arial" w:cs="Times New Roman"/>
          <w:b/>
          <w:sz w:val="24"/>
          <w:szCs w:val="24"/>
        </w:rPr>
      </w:pPr>
      <w:bookmarkStart w:id="31" w:name="_Toc74583818"/>
      <w:r w:rsidRPr="00E47CC6">
        <w:rPr>
          <w:rStyle w:val="FontStyle84"/>
          <w:rFonts w:ascii="Arial" w:hAnsi="Arial" w:cs="Times New Roman"/>
          <w:b/>
          <w:sz w:val="24"/>
          <w:szCs w:val="24"/>
        </w:rPr>
        <w:t>10.2 Технологические карты сварки</w:t>
      </w:r>
      <w:bookmarkEnd w:id="31"/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Изготовитель должен разрабатывать технологические карты сварки и обеспечивать их правильное применение в производстве.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Документы, которым нужно соответствовать для того, чтобы удовлетворять требованиям к качеству регламентированы в: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– ISO 3834-5 </w:t>
      </w:r>
      <w:r w:rsidR="00274668">
        <w:rPr>
          <w:rStyle w:val="FontStyle82"/>
          <w:rFonts w:ascii="Arial" w:hAnsi="Arial" w:cs="Arial"/>
          <w:sz w:val="24"/>
          <w:szCs w:val="24"/>
          <w:lang w:eastAsia="en-US"/>
        </w:rPr>
        <w:t>таблица</w:t>
      </w: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 4, к качеству выполнения дуговой, электронно-лучевой, лазерной и газовой сварки; и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– ISO 3834-5 </w:t>
      </w:r>
      <w:r w:rsidR="00274668">
        <w:rPr>
          <w:rStyle w:val="FontStyle82"/>
          <w:rFonts w:ascii="Arial" w:hAnsi="Arial" w:cs="Arial"/>
          <w:sz w:val="24"/>
          <w:szCs w:val="24"/>
          <w:lang w:eastAsia="en-US"/>
        </w:rPr>
        <w:t>таблица</w:t>
      </w: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10, для других процессов сварки плавлением. </w:t>
      </w:r>
    </w:p>
    <w:p w:rsidR="00E47CC6" w:rsidRPr="00E47CC6" w:rsidRDefault="00E47CC6" w:rsidP="00E47CC6">
      <w:pPr>
        <w:pStyle w:val="2"/>
        <w:rPr>
          <w:rStyle w:val="FontStyle84"/>
          <w:rFonts w:ascii="Arial" w:hAnsi="Arial" w:cs="Times New Roman"/>
          <w:b/>
          <w:sz w:val="24"/>
          <w:szCs w:val="24"/>
        </w:rPr>
      </w:pPr>
      <w:bookmarkStart w:id="32" w:name="_Toc74583819"/>
      <w:r w:rsidRPr="00E47CC6">
        <w:rPr>
          <w:rStyle w:val="FontStyle84"/>
          <w:rFonts w:ascii="Arial" w:hAnsi="Arial" w:cs="Times New Roman"/>
          <w:b/>
          <w:sz w:val="24"/>
          <w:szCs w:val="24"/>
        </w:rPr>
        <w:t>10.3 Аттестация методов сварки</w:t>
      </w:r>
      <w:bookmarkEnd w:id="32"/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Методы сварки необходимо аттестовать до начала производства. Метод аттестации должен соответствовать стандартам на продукцию или техническим условиям.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Документы, которым нужно соответствовать для того, чтобы удовлетворять требованиям к качеству регламентированы в: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– ISO 3834-5 </w:t>
      </w:r>
      <w:r w:rsidR="00274668">
        <w:rPr>
          <w:rStyle w:val="FontStyle82"/>
          <w:rFonts w:ascii="Arial" w:hAnsi="Arial" w:cs="Arial"/>
          <w:sz w:val="24"/>
          <w:szCs w:val="24"/>
          <w:lang w:eastAsia="en-US"/>
        </w:rPr>
        <w:t>таблица</w:t>
      </w: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 5, к качеству выполнения дуговой, электронно-лучевой, лазерной и газовой сварки; и 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– ISO 3834-5 </w:t>
      </w:r>
      <w:r w:rsidR="00274668">
        <w:rPr>
          <w:rStyle w:val="FontStyle82"/>
          <w:rFonts w:ascii="Arial" w:hAnsi="Arial" w:cs="Arial"/>
          <w:sz w:val="24"/>
          <w:szCs w:val="24"/>
          <w:lang w:eastAsia="en-US"/>
        </w:rPr>
        <w:t>таблица</w:t>
      </w: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 10, для других процессов сварки плавлением. </w:t>
      </w:r>
    </w:p>
    <w:p w:rsidR="00C54A06" w:rsidRDefault="00C54A06" w:rsidP="00E47CC6">
      <w:pPr>
        <w:rPr>
          <w:rStyle w:val="FontStyle78"/>
          <w:spacing w:val="20"/>
          <w:sz w:val="20"/>
          <w:szCs w:val="20"/>
          <w:lang w:eastAsia="en-US"/>
        </w:rPr>
      </w:pPr>
    </w:p>
    <w:p w:rsidR="00E47CC6" w:rsidRDefault="00C54A06" w:rsidP="00E47CC6">
      <w:pPr>
        <w:rPr>
          <w:rStyle w:val="FontStyle82"/>
          <w:rFonts w:ascii="Arial" w:hAnsi="Arial" w:cs="Arial"/>
          <w:sz w:val="20"/>
          <w:szCs w:val="24"/>
          <w:lang w:eastAsia="en-US"/>
        </w:rPr>
      </w:pPr>
      <w:r>
        <w:rPr>
          <w:rStyle w:val="FontStyle78"/>
          <w:spacing w:val="20"/>
          <w:sz w:val="20"/>
          <w:szCs w:val="20"/>
          <w:lang w:eastAsia="en-US"/>
        </w:rPr>
        <w:t>Примечание</w:t>
      </w:r>
      <w:r w:rsidR="00F65685">
        <w:rPr>
          <w:rStyle w:val="FontStyle82"/>
          <w:rFonts w:ascii="Arial" w:hAnsi="Arial" w:cs="Arial"/>
          <w:sz w:val="24"/>
          <w:szCs w:val="24"/>
          <w:lang w:eastAsia="en-US"/>
        </w:rPr>
        <w:t xml:space="preserve"> –</w:t>
      </w:r>
      <w:r w:rsidR="00E47CC6"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 </w:t>
      </w:r>
      <w:r w:rsidR="00E47CC6" w:rsidRPr="00C54A06">
        <w:rPr>
          <w:rStyle w:val="FontStyle82"/>
          <w:rFonts w:ascii="Arial" w:hAnsi="Arial" w:cs="Arial"/>
          <w:sz w:val="20"/>
          <w:szCs w:val="24"/>
          <w:lang w:eastAsia="en-US"/>
        </w:rPr>
        <w:t>Необходимость проведения аттестации других сварочных технологий может возникнуть в связи с требованиями, содержащимися в стандартах на продукцию и/или технических условиях.</w:t>
      </w:r>
    </w:p>
    <w:p w:rsidR="00C54A06" w:rsidRPr="00E47CC6" w:rsidRDefault="00C54A0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</w:p>
    <w:p w:rsidR="00E47CC6" w:rsidRPr="00E47CC6" w:rsidRDefault="00E47CC6" w:rsidP="00E47CC6">
      <w:pPr>
        <w:pStyle w:val="2"/>
        <w:rPr>
          <w:rStyle w:val="FontStyle84"/>
          <w:rFonts w:ascii="Arial" w:hAnsi="Arial" w:cs="Times New Roman"/>
          <w:b/>
          <w:sz w:val="24"/>
          <w:szCs w:val="24"/>
        </w:rPr>
      </w:pPr>
      <w:bookmarkStart w:id="33" w:name="_Toc74583820"/>
      <w:r w:rsidRPr="00E47CC6">
        <w:rPr>
          <w:rStyle w:val="FontStyle84"/>
          <w:rFonts w:ascii="Arial" w:hAnsi="Arial" w:cs="Times New Roman"/>
          <w:b/>
          <w:sz w:val="24"/>
          <w:szCs w:val="24"/>
        </w:rPr>
        <w:lastRenderedPageBreak/>
        <w:t>10.4 Рабочие инструкции</w:t>
      </w:r>
      <w:bookmarkEnd w:id="33"/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Изготовитель может использовать </w:t>
      </w:r>
      <w:proofErr w:type="gramStart"/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технологические  карты</w:t>
      </w:r>
      <w:proofErr w:type="gramEnd"/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 сварки непосредственно в цехе в целях инструктирования. В качестве альтернативы изготовитель может использовать рабочие инструкции. Такие рабочие инструкции нужно разрабатывать на основании аттестованных технологических карт сварки, они не требуют отдельной аттестации.</w:t>
      </w:r>
    </w:p>
    <w:p w:rsidR="00E47CC6" w:rsidRPr="00E47CC6" w:rsidRDefault="00E47CC6" w:rsidP="00E47CC6">
      <w:pPr>
        <w:pStyle w:val="1"/>
        <w:rPr>
          <w:rStyle w:val="FontStyle84"/>
          <w:rFonts w:ascii="Arial" w:hAnsi="Arial" w:cs="Arial"/>
          <w:b/>
          <w:sz w:val="28"/>
          <w:szCs w:val="24"/>
        </w:rPr>
      </w:pPr>
      <w:bookmarkStart w:id="34" w:name="_Toc74583821"/>
      <w:r w:rsidRPr="00E47CC6">
        <w:rPr>
          <w:rStyle w:val="FontStyle84"/>
          <w:rFonts w:ascii="Arial" w:hAnsi="Arial" w:cs="Arial"/>
          <w:b/>
          <w:sz w:val="28"/>
          <w:szCs w:val="24"/>
        </w:rPr>
        <w:t>11 Хранение и использование сварочных материалов</w:t>
      </w:r>
      <w:bookmarkEnd w:id="34"/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Изготовитель должен разрабатывать и выполнять процедуры хранения, применения, обращения и использования сварочных материалов, чтобы избежать поглощения влаги, окисления, повреждения и т.д. Процедуры должны соответствовать рекомендациям поставщиков. </w:t>
      </w:r>
    </w:p>
    <w:p w:rsidR="00E47CC6" w:rsidRPr="00E47CC6" w:rsidRDefault="00E47CC6" w:rsidP="00E47CC6">
      <w:pPr>
        <w:pStyle w:val="1"/>
        <w:rPr>
          <w:rStyle w:val="FontStyle84"/>
          <w:rFonts w:ascii="Arial" w:hAnsi="Arial" w:cs="Arial"/>
          <w:b/>
          <w:sz w:val="28"/>
          <w:szCs w:val="24"/>
        </w:rPr>
      </w:pPr>
      <w:bookmarkStart w:id="35" w:name="_Toc74583822"/>
      <w:r w:rsidRPr="00E47CC6">
        <w:rPr>
          <w:rStyle w:val="FontStyle84"/>
          <w:rFonts w:ascii="Arial" w:hAnsi="Arial" w:cs="Arial"/>
          <w:b/>
          <w:sz w:val="28"/>
          <w:szCs w:val="24"/>
        </w:rPr>
        <w:t>12 Хранение основных материалов</w:t>
      </w:r>
      <w:bookmarkEnd w:id="35"/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Хранение следует осуществлять таким образом, чтобы материалы, включая предоставленные заказчиком, не подвергались вредному воздействию окружающей среды. Маркировка должна сохраняться на протяжении всего времени хранения. </w:t>
      </w:r>
    </w:p>
    <w:p w:rsidR="00E47CC6" w:rsidRPr="00E47CC6" w:rsidRDefault="00E47CC6" w:rsidP="00E47CC6">
      <w:pPr>
        <w:pStyle w:val="1"/>
        <w:rPr>
          <w:rStyle w:val="FontStyle84"/>
          <w:rFonts w:ascii="Arial" w:hAnsi="Arial" w:cs="Arial"/>
          <w:b/>
          <w:sz w:val="28"/>
          <w:szCs w:val="24"/>
        </w:rPr>
      </w:pPr>
      <w:bookmarkStart w:id="36" w:name="_Toc74583823"/>
      <w:r w:rsidRPr="00E47CC6">
        <w:rPr>
          <w:rStyle w:val="FontStyle84"/>
          <w:rFonts w:ascii="Arial" w:hAnsi="Arial" w:cs="Arial"/>
          <w:b/>
          <w:sz w:val="28"/>
          <w:szCs w:val="24"/>
        </w:rPr>
        <w:t>13 Термообработка после выполнения сварки</w:t>
      </w:r>
      <w:bookmarkEnd w:id="36"/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Изготовитель несет полную ответственность за регламентацию и проведение возможной термообработки после выполнения сварки. Процедура должна быть совместима с основным материалом, сварным соединением, конструкцией и т.д. и соответствовать стандарту на продукцию и/или предписанным требованиям. Запись о термообработке должна быть сделана во время процесса. Запись должна подтверждать соблюдение указаний по термообработке и обеспечивать прослеживаемость для отдельных изделий.  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Документы, которым нужно соответствовать для того, чтобы удовлетворять требованиям к качеству регламентированы в: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– ISO 3834-5 </w:t>
      </w:r>
      <w:r w:rsidR="00274668">
        <w:rPr>
          <w:rStyle w:val="FontStyle82"/>
          <w:rFonts w:ascii="Arial" w:hAnsi="Arial" w:cs="Arial"/>
          <w:sz w:val="24"/>
          <w:szCs w:val="24"/>
          <w:lang w:eastAsia="en-US"/>
        </w:rPr>
        <w:t>таблица</w:t>
      </w: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 6, к качеству выполнения дуговой, электронно-лучевой, лазерной и газовой сварки; и 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– ISO 3834-5 </w:t>
      </w:r>
      <w:r w:rsidR="00274668">
        <w:rPr>
          <w:rStyle w:val="FontStyle82"/>
          <w:rFonts w:ascii="Arial" w:hAnsi="Arial" w:cs="Arial"/>
          <w:sz w:val="24"/>
          <w:szCs w:val="24"/>
          <w:lang w:eastAsia="en-US"/>
        </w:rPr>
        <w:t>таблица</w:t>
      </w: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 10, для других процессов сварки плавлением.</w:t>
      </w:r>
    </w:p>
    <w:p w:rsidR="00E47CC6" w:rsidRPr="00E47CC6" w:rsidRDefault="00E47CC6" w:rsidP="00E47CC6">
      <w:pPr>
        <w:pStyle w:val="1"/>
        <w:rPr>
          <w:rStyle w:val="FontStyle84"/>
          <w:rFonts w:ascii="Arial" w:hAnsi="Arial" w:cs="Arial"/>
          <w:b/>
          <w:sz w:val="28"/>
          <w:szCs w:val="24"/>
        </w:rPr>
      </w:pPr>
      <w:bookmarkStart w:id="37" w:name="_Toc74583824"/>
      <w:r w:rsidRPr="00E47CC6">
        <w:rPr>
          <w:rStyle w:val="FontStyle84"/>
          <w:rFonts w:ascii="Arial" w:hAnsi="Arial" w:cs="Arial"/>
          <w:b/>
          <w:sz w:val="28"/>
          <w:szCs w:val="24"/>
        </w:rPr>
        <w:t>14 Контроль и испытания</w:t>
      </w:r>
      <w:bookmarkEnd w:id="37"/>
    </w:p>
    <w:p w:rsidR="00E47CC6" w:rsidRPr="00E47CC6" w:rsidRDefault="00E47CC6" w:rsidP="00E47CC6">
      <w:pPr>
        <w:pStyle w:val="2"/>
        <w:rPr>
          <w:rStyle w:val="FontStyle84"/>
          <w:rFonts w:ascii="Arial" w:hAnsi="Arial" w:cs="Times New Roman"/>
          <w:b/>
          <w:sz w:val="24"/>
          <w:szCs w:val="24"/>
        </w:rPr>
      </w:pPr>
      <w:bookmarkStart w:id="38" w:name="_Toc74583825"/>
      <w:r w:rsidRPr="00E47CC6">
        <w:rPr>
          <w:rStyle w:val="FontStyle84"/>
          <w:rFonts w:ascii="Arial" w:hAnsi="Arial" w:cs="Times New Roman"/>
          <w:b/>
          <w:sz w:val="24"/>
          <w:szCs w:val="24"/>
        </w:rPr>
        <w:t>14.1 Общие положения</w:t>
      </w:r>
      <w:bookmarkEnd w:id="38"/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Предусмотренные виды проверок и испытаний следует проводить на соответствующих этапах производственного процесса таким образом, чтобы обеспечивать выполнение условий контракта. Место и периодичность проведения таких проверок и/или испытаний определяются контрактом и/или стандартом на продукцию, процессом выполнения сварки и типом конструкции (см. 5.2 и 5.3).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lastRenderedPageBreak/>
        <w:t>Изготовитель может проводить дополнительные испытания без ограничений. Выдача протоколов при этом не требуется.</w:t>
      </w:r>
    </w:p>
    <w:p w:rsidR="00E47CC6" w:rsidRPr="00E47CC6" w:rsidRDefault="00E47CC6" w:rsidP="00E47CC6">
      <w:pPr>
        <w:pStyle w:val="2"/>
        <w:rPr>
          <w:rStyle w:val="FontStyle84"/>
          <w:rFonts w:ascii="Arial" w:hAnsi="Arial" w:cs="Times New Roman"/>
          <w:b/>
          <w:sz w:val="24"/>
          <w:szCs w:val="24"/>
        </w:rPr>
      </w:pPr>
      <w:bookmarkStart w:id="39" w:name="_Toc74583826"/>
      <w:r w:rsidRPr="00E47CC6">
        <w:rPr>
          <w:rStyle w:val="FontStyle84"/>
          <w:rFonts w:ascii="Arial" w:hAnsi="Arial" w:cs="Times New Roman"/>
          <w:b/>
          <w:sz w:val="24"/>
          <w:szCs w:val="24"/>
        </w:rPr>
        <w:t>14.2 Контроль и испытания перед выполнением сварки</w:t>
      </w:r>
      <w:bookmarkEnd w:id="39"/>
      <w:r w:rsidRPr="00E47CC6">
        <w:rPr>
          <w:rStyle w:val="FontStyle84"/>
          <w:rFonts w:ascii="Arial" w:hAnsi="Arial" w:cs="Times New Roman"/>
          <w:b/>
          <w:sz w:val="24"/>
          <w:szCs w:val="24"/>
        </w:rPr>
        <w:t xml:space="preserve"> 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Перед началом сварки необходимо проверять следующее: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a) соответствие и годность удостоверений о аттестации сварщиков и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proofErr w:type="gramStart"/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операторов</w:t>
      </w:r>
      <w:proofErr w:type="gramEnd"/>
      <w:r w:rsidR="00965E20">
        <w:rPr>
          <w:rStyle w:val="FontStyle82"/>
          <w:rFonts w:ascii="Arial" w:hAnsi="Arial" w:cs="Arial"/>
          <w:sz w:val="24"/>
          <w:szCs w:val="24"/>
          <w:lang w:eastAsia="en-US"/>
        </w:rPr>
        <w:t xml:space="preserve"> - сварщиков</w:t>
      </w: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b) пригодность </w:t>
      </w:r>
      <w:proofErr w:type="gramStart"/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технологических  карт</w:t>
      </w:r>
      <w:proofErr w:type="gramEnd"/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 сварки;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c) идентичность основного материала;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d) идентичность сварочных материалов;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e) подготовку кромок под сварку (например, форму и размеры);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f) сборку, зажатие и прихватки;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g) возможные особые требования в </w:t>
      </w:r>
      <w:proofErr w:type="gramStart"/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технологических  картах</w:t>
      </w:r>
      <w:proofErr w:type="gramEnd"/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 сварки (например, для </w:t>
      </w:r>
      <w:proofErr w:type="spellStart"/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избежания</w:t>
      </w:r>
      <w:proofErr w:type="spellEnd"/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 перекосов);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h) пригодность условий труда для сварки, в том числе окружающей среды.</w:t>
      </w:r>
    </w:p>
    <w:p w:rsidR="00E47CC6" w:rsidRPr="00E47CC6" w:rsidRDefault="00E47CC6" w:rsidP="00E47CC6">
      <w:pPr>
        <w:pStyle w:val="2"/>
        <w:rPr>
          <w:rStyle w:val="FontStyle84"/>
          <w:rFonts w:ascii="Arial" w:hAnsi="Arial" w:cs="Times New Roman"/>
          <w:b/>
          <w:sz w:val="24"/>
          <w:szCs w:val="24"/>
        </w:rPr>
      </w:pPr>
      <w:bookmarkStart w:id="40" w:name="_Toc74583827"/>
      <w:r w:rsidRPr="00E47CC6">
        <w:rPr>
          <w:rStyle w:val="FontStyle84"/>
          <w:rFonts w:ascii="Arial" w:hAnsi="Arial" w:cs="Times New Roman"/>
          <w:b/>
          <w:sz w:val="24"/>
          <w:szCs w:val="24"/>
        </w:rPr>
        <w:t>14.3 Контроль и испытания в процессе выполнения сварки</w:t>
      </w:r>
      <w:bookmarkEnd w:id="40"/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В процессе сварки необходимо контролировать через приемлемые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proofErr w:type="gramStart"/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интервалы</w:t>
      </w:r>
      <w:proofErr w:type="gramEnd"/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 времени или непрерывно: 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a) основные параметры сварки (например, сварочный ток, напряжение дуги, скорость выполнения сварки);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b) температуры предварительного подогрева и между выполнением отдельных проходов;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c) чистоту поверхности и форму валиков и слоев сварного шва;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d) зачистку корня шва;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e) последовательность выполнения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f) правильное применение сварочных материалов и обращение с ними;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g) правильное расположение свариваемых кромок;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h) некоторые промежуточные параметры (например, проверку размеров). 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Документы, которым нужно соответствовать для того, чтобы удовлетворять требованиям к качеству регламентированы в: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– ISO 3834-5 </w:t>
      </w:r>
      <w:r w:rsidR="00274668">
        <w:rPr>
          <w:rStyle w:val="FontStyle82"/>
          <w:rFonts w:ascii="Arial" w:hAnsi="Arial" w:cs="Arial"/>
          <w:sz w:val="24"/>
          <w:szCs w:val="24"/>
          <w:lang w:eastAsia="en-US"/>
        </w:rPr>
        <w:t>таблица</w:t>
      </w: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 7, к качеству выполнения дуговой, электронно-лучевой, лазерной и газовой сварки; и 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– ISO 3834-5 </w:t>
      </w:r>
      <w:r w:rsidR="00274668">
        <w:rPr>
          <w:rStyle w:val="FontStyle82"/>
          <w:rFonts w:ascii="Arial" w:hAnsi="Arial" w:cs="Arial"/>
          <w:sz w:val="24"/>
          <w:szCs w:val="24"/>
          <w:lang w:eastAsia="en-US"/>
        </w:rPr>
        <w:t>таблица</w:t>
      </w: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10, для других процессов выполнения сварки плавлением.</w:t>
      </w:r>
    </w:p>
    <w:p w:rsidR="00E47CC6" w:rsidRPr="00E47CC6" w:rsidRDefault="00E47CC6" w:rsidP="00E47CC6">
      <w:pPr>
        <w:pStyle w:val="2"/>
        <w:rPr>
          <w:rStyle w:val="FontStyle84"/>
          <w:rFonts w:ascii="Arial" w:hAnsi="Arial" w:cs="Times New Roman"/>
          <w:b/>
          <w:sz w:val="24"/>
          <w:szCs w:val="24"/>
        </w:rPr>
      </w:pPr>
      <w:bookmarkStart w:id="41" w:name="_Toc74583828"/>
      <w:r w:rsidRPr="00E47CC6">
        <w:rPr>
          <w:rStyle w:val="FontStyle84"/>
          <w:rFonts w:ascii="Arial" w:hAnsi="Arial" w:cs="Times New Roman"/>
          <w:b/>
          <w:sz w:val="24"/>
          <w:szCs w:val="24"/>
        </w:rPr>
        <w:t>14.4 Контроль и испытания после сварки</w:t>
      </w:r>
      <w:bookmarkEnd w:id="41"/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После проведения сварочных работ контроль и испытания сварной конструкции осуществляют на соответствие критериям приемки методами: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a) визуального контроля;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b) неразрушающего контроля;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c) разрушающего контроля;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d) контроля формы и размеров конструкции;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e) анализа результатов и записей о проведении обработки после сварки (например, термообработки сварных швов, старения).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Документы, которым нужно соответствовать для того, чтобы удовлетворять требованиям к качеству регламентированы в: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– ISO 3834-5 </w:t>
      </w:r>
      <w:r w:rsidR="00274668">
        <w:rPr>
          <w:rStyle w:val="FontStyle82"/>
          <w:rFonts w:ascii="Arial" w:hAnsi="Arial" w:cs="Arial"/>
          <w:sz w:val="24"/>
          <w:szCs w:val="24"/>
          <w:lang w:eastAsia="en-US"/>
        </w:rPr>
        <w:t>таблица</w:t>
      </w: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 8, к качеству выполнения дуговой, электронно-лучевой, лазерной и газовой сварки; и 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lastRenderedPageBreak/>
        <w:t xml:space="preserve">– ISO 3834-5 </w:t>
      </w:r>
      <w:r w:rsidR="00274668">
        <w:rPr>
          <w:rStyle w:val="FontStyle82"/>
          <w:rFonts w:ascii="Arial" w:hAnsi="Arial" w:cs="Arial"/>
          <w:sz w:val="24"/>
          <w:szCs w:val="24"/>
          <w:lang w:eastAsia="en-US"/>
        </w:rPr>
        <w:t>таблица</w:t>
      </w: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 10, для других процессов выполнения сварки плавлением.</w:t>
      </w:r>
    </w:p>
    <w:p w:rsidR="00E47CC6" w:rsidRPr="00E47CC6" w:rsidRDefault="00E47CC6" w:rsidP="00E47CC6">
      <w:pPr>
        <w:pStyle w:val="2"/>
        <w:rPr>
          <w:rStyle w:val="FontStyle84"/>
          <w:rFonts w:ascii="Arial" w:hAnsi="Arial" w:cs="Times New Roman"/>
          <w:b/>
          <w:sz w:val="24"/>
          <w:szCs w:val="24"/>
        </w:rPr>
      </w:pPr>
      <w:bookmarkStart w:id="42" w:name="_Toc74583829"/>
      <w:r w:rsidRPr="00E47CC6">
        <w:rPr>
          <w:rStyle w:val="FontStyle84"/>
          <w:rFonts w:ascii="Arial" w:hAnsi="Arial" w:cs="Times New Roman"/>
          <w:b/>
          <w:sz w:val="24"/>
          <w:szCs w:val="24"/>
        </w:rPr>
        <w:t>14.5 Статус контроля и испытаний</w:t>
      </w:r>
      <w:bookmarkEnd w:id="42"/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Должны быть предприняты соответствующие меры, которые удостоверят статус контроля и испытаний сварной конструкции, например, специальной маркировкой отдельных деталей или креплением бирок.</w:t>
      </w:r>
    </w:p>
    <w:p w:rsidR="00E47CC6" w:rsidRPr="00E47CC6" w:rsidRDefault="00E47CC6" w:rsidP="00E47CC6">
      <w:pPr>
        <w:pStyle w:val="1"/>
        <w:rPr>
          <w:rStyle w:val="FontStyle84"/>
          <w:rFonts w:ascii="Arial" w:hAnsi="Arial" w:cs="Arial"/>
          <w:b/>
          <w:sz w:val="28"/>
          <w:szCs w:val="24"/>
        </w:rPr>
      </w:pPr>
      <w:bookmarkStart w:id="43" w:name="_Toc74583830"/>
      <w:r w:rsidRPr="00E47CC6">
        <w:rPr>
          <w:rStyle w:val="FontStyle84"/>
          <w:rFonts w:ascii="Arial" w:hAnsi="Arial" w:cs="Arial"/>
          <w:b/>
          <w:sz w:val="28"/>
          <w:szCs w:val="24"/>
        </w:rPr>
        <w:t>15 Несоответствия и корректирующие действия</w:t>
      </w:r>
      <w:bookmarkEnd w:id="43"/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Следует предпринять меры для своевременного обнаружения продукции и выполняемых операций, не соответствующих установленным требованиям, которые исключат их непреднамеренное использование. Если изготовителем производится ремонт и/или исправление продукции, то описания соответствующих операций должны быть доступными на всех рабочих местах, где они выполняются. После ремонта продукция должна быть снова проверена и испытана по исходным требованиям. Должны быть предприняты меры, чтобы избежать повторения несоответствий.  </w:t>
      </w:r>
    </w:p>
    <w:p w:rsidR="00E47CC6" w:rsidRPr="00E47CC6" w:rsidRDefault="00E47CC6" w:rsidP="00E47CC6">
      <w:pPr>
        <w:pStyle w:val="1"/>
        <w:rPr>
          <w:rStyle w:val="FontStyle84"/>
          <w:rFonts w:ascii="Arial" w:hAnsi="Arial" w:cs="Arial"/>
          <w:b/>
          <w:sz w:val="28"/>
          <w:szCs w:val="24"/>
        </w:rPr>
      </w:pPr>
      <w:bookmarkStart w:id="44" w:name="_Toc74583831"/>
      <w:r w:rsidRPr="00E47CC6">
        <w:rPr>
          <w:rStyle w:val="FontStyle84"/>
          <w:rFonts w:ascii="Arial" w:hAnsi="Arial" w:cs="Arial"/>
          <w:b/>
          <w:sz w:val="28"/>
          <w:szCs w:val="24"/>
        </w:rPr>
        <w:t xml:space="preserve">16 Калибровка и </w:t>
      </w:r>
      <w:proofErr w:type="spellStart"/>
      <w:r w:rsidRPr="00E47CC6">
        <w:rPr>
          <w:rStyle w:val="FontStyle84"/>
          <w:rFonts w:ascii="Arial" w:hAnsi="Arial" w:cs="Arial"/>
          <w:b/>
          <w:sz w:val="28"/>
          <w:szCs w:val="24"/>
        </w:rPr>
        <w:t>валидация</w:t>
      </w:r>
      <w:proofErr w:type="spellEnd"/>
      <w:r w:rsidRPr="00E47CC6">
        <w:rPr>
          <w:rStyle w:val="FontStyle84"/>
          <w:rFonts w:ascii="Arial" w:hAnsi="Arial" w:cs="Arial"/>
          <w:b/>
          <w:sz w:val="28"/>
          <w:szCs w:val="24"/>
        </w:rPr>
        <w:t xml:space="preserve"> измерительного, испытательного и контрольного оборудования</w:t>
      </w:r>
      <w:bookmarkEnd w:id="44"/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Изготовитель несет ответственность за проведение надлежащей поверки и калибровки, контрольного и испытательного оборудования.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Проверка работы в соответствии с </w:t>
      </w:r>
      <w:r w:rsidR="00B22FFA" w:rsidRPr="00B22FFA">
        <w:rPr>
          <w:rStyle w:val="FontStyle82"/>
          <w:rFonts w:ascii="Arial" w:hAnsi="Arial" w:cs="Arial"/>
          <w:sz w:val="24"/>
          <w:szCs w:val="24"/>
          <w:lang w:eastAsia="en-US"/>
        </w:rPr>
        <w:t>технологическ</w:t>
      </w:r>
      <w:r w:rsidR="00B22FFA">
        <w:rPr>
          <w:rStyle w:val="FontStyle82"/>
          <w:rFonts w:ascii="Arial" w:hAnsi="Arial" w:cs="Arial"/>
          <w:sz w:val="24"/>
          <w:szCs w:val="24"/>
          <w:lang w:eastAsia="en-US"/>
        </w:rPr>
        <w:t>ой</w:t>
      </w:r>
      <w:r w:rsidR="00B22FFA" w:rsidRPr="00B22FFA">
        <w:rPr>
          <w:rStyle w:val="FontStyle82"/>
          <w:rFonts w:ascii="Arial" w:hAnsi="Arial" w:cs="Arial"/>
          <w:sz w:val="24"/>
          <w:szCs w:val="24"/>
          <w:lang w:eastAsia="en-US"/>
        </w:rPr>
        <w:t xml:space="preserve"> картой сварки </w:t>
      </w: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(WPS) должна выполняться с использованием калиброванного измерительного, контрольного и испытательного оборудования. Калибровка или </w:t>
      </w:r>
      <w:proofErr w:type="spellStart"/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валидация</w:t>
      </w:r>
      <w:proofErr w:type="spellEnd"/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 сварочного оборудования не освобождает изготовителя от ответственности за проверку его работы в соответствии с </w:t>
      </w:r>
      <w:r w:rsidR="00B22FFA" w:rsidRPr="00B22FFA">
        <w:rPr>
          <w:rStyle w:val="FontStyle82"/>
          <w:rFonts w:ascii="Arial" w:hAnsi="Arial" w:cs="Arial"/>
          <w:sz w:val="24"/>
          <w:szCs w:val="24"/>
          <w:lang w:eastAsia="en-US"/>
        </w:rPr>
        <w:t>технологическ</w:t>
      </w:r>
      <w:r w:rsidR="00B22FFA">
        <w:rPr>
          <w:rStyle w:val="FontStyle82"/>
          <w:rFonts w:ascii="Arial" w:hAnsi="Arial" w:cs="Arial"/>
          <w:sz w:val="24"/>
          <w:szCs w:val="24"/>
          <w:lang w:eastAsia="en-US"/>
        </w:rPr>
        <w:t>ой</w:t>
      </w:r>
      <w:r w:rsidR="00B22FFA" w:rsidRPr="00B22FFA">
        <w:rPr>
          <w:rStyle w:val="FontStyle82"/>
          <w:rFonts w:ascii="Arial" w:hAnsi="Arial" w:cs="Arial"/>
          <w:sz w:val="24"/>
          <w:szCs w:val="24"/>
          <w:lang w:eastAsia="en-US"/>
        </w:rPr>
        <w:t xml:space="preserve"> картой </w:t>
      </w: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сварки (WPS). 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Документы, которым нужно соответствовать для того, чтобы удовлетворять требованиям к качеству регламентированы в: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– ISO 3834-5 </w:t>
      </w:r>
      <w:r w:rsidR="00274668">
        <w:rPr>
          <w:rStyle w:val="FontStyle82"/>
          <w:rFonts w:ascii="Arial" w:hAnsi="Arial" w:cs="Arial"/>
          <w:sz w:val="24"/>
          <w:szCs w:val="24"/>
          <w:lang w:eastAsia="en-US"/>
        </w:rPr>
        <w:t>таблица</w:t>
      </w: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 9, к качеству выполнения дуговой, электронно-лучевой, лазерной и газовой сварки; и 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– ISO 3834-5 </w:t>
      </w:r>
      <w:r w:rsidR="00274668">
        <w:rPr>
          <w:rStyle w:val="FontStyle82"/>
          <w:rFonts w:ascii="Arial" w:hAnsi="Arial" w:cs="Arial"/>
          <w:sz w:val="24"/>
          <w:szCs w:val="24"/>
          <w:lang w:eastAsia="en-US"/>
        </w:rPr>
        <w:t>таблица</w:t>
      </w: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 10, для других процессов сварки плавлением. </w:t>
      </w:r>
    </w:p>
    <w:p w:rsidR="00E47CC6" w:rsidRPr="00E47CC6" w:rsidRDefault="00E47CC6" w:rsidP="00E47CC6">
      <w:pPr>
        <w:pStyle w:val="1"/>
        <w:rPr>
          <w:rStyle w:val="FontStyle84"/>
          <w:rFonts w:ascii="Arial" w:hAnsi="Arial" w:cs="Arial"/>
          <w:b/>
          <w:sz w:val="28"/>
          <w:szCs w:val="24"/>
        </w:rPr>
      </w:pPr>
      <w:bookmarkStart w:id="45" w:name="_Toc74583832"/>
      <w:r w:rsidRPr="00E47CC6">
        <w:rPr>
          <w:rStyle w:val="FontStyle84"/>
          <w:rFonts w:ascii="Arial" w:hAnsi="Arial" w:cs="Arial"/>
          <w:b/>
          <w:sz w:val="28"/>
          <w:szCs w:val="24"/>
        </w:rPr>
        <w:t>17 Идентификация и прослеживаемость</w:t>
      </w:r>
      <w:bookmarkEnd w:id="45"/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При необходимости в производственном процессе должны поддерживаться идентификация и прослеживаемость. 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Чтобы обеспечить идентификацию и прослеживаемость операций сварки, система документации при необходимости должна включать в себя</w:t>
      </w:r>
      <w:r w:rsidR="00D83AC4">
        <w:rPr>
          <w:rStyle w:val="FontStyle82"/>
          <w:rFonts w:ascii="Arial" w:hAnsi="Arial" w:cs="Arial"/>
          <w:sz w:val="24"/>
          <w:szCs w:val="24"/>
          <w:lang w:eastAsia="en-US"/>
        </w:rPr>
        <w:t xml:space="preserve"> </w:t>
      </w: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следующее: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a) идентификацию производственных планов;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b) идентификацию месторасположения сварных швов в конструкции;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c) идентификацию операций неразрушающего контроля и персонала;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d) идентификацию сварочных материалов (например, обозначение,</w:t>
      </w:r>
      <w:r w:rsidR="00D83AC4">
        <w:rPr>
          <w:rStyle w:val="FontStyle82"/>
          <w:rFonts w:ascii="Arial" w:hAnsi="Arial" w:cs="Arial"/>
          <w:sz w:val="24"/>
          <w:szCs w:val="24"/>
          <w:lang w:eastAsia="en-US"/>
        </w:rPr>
        <w:t xml:space="preserve"> </w:t>
      </w: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торговую марку, изготовителя сварочных материалов и номера партии или плавки);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proofErr w:type="gramStart"/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lastRenderedPageBreak/>
        <w:t>е</w:t>
      </w:r>
      <w:proofErr w:type="gramEnd"/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) идентификацию основного материала (например, тип);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f) идентификацию мест ремонта;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g) прослеживаемость сварщиков и </w:t>
      </w:r>
      <w:r w:rsidR="00965E20" w:rsidRPr="00E47CC6">
        <w:rPr>
          <w:rStyle w:val="FontStyle82"/>
          <w:rFonts w:ascii="Arial" w:hAnsi="Arial" w:cs="Arial"/>
          <w:sz w:val="24"/>
          <w:szCs w:val="24"/>
          <w:lang w:eastAsia="en-US"/>
        </w:rPr>
        <w:t>операторов</w:t>
      </w:r>
      <w:r w:rsidR="00965E20">
        <w:rPr>
          <w:rStyle w:val="FontStyle82"/>
          <w:rFonts w:ascii="Arial" w:hAnsi="Arial" w:cs="Arial"/>
          <w:sz w:val="24"/>
          <w:szCs w:val="24"/>
          <w:lang w:eastAsia="en-US"/>
        </w:rPr>
        <w:t xml:space="preserve"> - сварщиков</w:t>
      </w: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, выполняющих сварку швов особого типа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h) пр</w:t>
      </w:r>
      <w:r w:rsidR="00F2468E">
        <w:rPr>
          <w:rStyle w:val="FontStyle82"/>
          <w:rFonts w:ascii="Arial" w:hAnsi="Arial" w:cs="Arial"/>
          <w:sz w:val="24"/>
          <w:szCs w:val="24"/>
          <w:lang w:eastAsia="en-US"/>
        </w:rPr>
        <w:t xml:space="preserve">ослеживаемость технологических </w:t>
      </w: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карт сварки швов особого типа.</w:t>
      </w:r>
    </w:p>
    <w:p w:rsidR="00E47CC6" w:rsidRPr="00E47CC6" w:rsidRDefault="00E47CC6" w:rsidP="00E47CC6">
      <w:pPr>
        <w:pStyle w:val="1"/>
        <w:rPr>
          <w:rStyle w:val="FontStyle84"/>
          <w:rFonts w:ascii="Arial" w:hAnsi="Arial" w:cs="Arial"/>
          <w:b/>
          <w:sz w:val="28"/>
          <w:szCs w:val="24"/>
        </w:rPr>
      </w:pPr>
      <w:bookmarkStart w:id="46" w:name="_Toc74583833"/>
      <w:r w:rsidRPr="00E47CC6">
        <w:rPr>
          <w:rStyle w:val="FontStyle84"/>
          <w:rFonts w:ascii="Arial" w:hAnsi="Arial" w:cs="Arial"/>
          <w:b/>
          <w:sz w:val="28"/>
          <w:szCs w:val="24"/>
        </w:rPr>
        <w:t xml:space="preserve">18 </w:t>
      </w:r>
      <w:bookmarkEnd w:id="46"/>
      <w:r w:rsidR="00540FF6" w:rsidRPr="000276B9">
        <w:rPr>
          <w:rStyle w:val="FontStyle82"/>
          <w:rFonts w:ascii="Arial" w:hAnsi="Arial" w:cs="Arial"/>
          <w:sz w:val="24"/>
          <w:szCs w:val="24"/>
          <w:lang w:eastAsia="en-US"/>
        </w:rPr>
        <w:t>Записи, подтверждающие качество</w:t>
      </w:r>
    </w:p>
    <w:p w:rsidR="00E47CC6" w:rsidRPr="00E47CC6" w:rsidRDefault="00540FF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540FF6">
        <w:rPr>
          <w:rStyle w:val="FontStyle82"/>
          <w:rFonts w:ascii="Arial" w:hAnsi="Arial" w:cs="Arial"/>
          <w:sz w:val="24"/>
          <w:szCs w:val="24"/>
          <w:lang w:eastAsia="en-US"/>
        </w:rPr>
        <w:t>Записи, подтверждающие качество</w:t>
      </w:r>
      <w:r>
        <w:rPr>
          <w:rStyle w:val="FontStyle82"/>
          <w:rFonts w:ascii="Arial" w:hAnsi="Arial" w:cs="Arial"/>
          <w:sz w:val="24"/>
          <w:szCs w:val="24"/>
          <w:lang w:eastAsia="en-US"/>
        </w:rPr>
        <w:t>, в зависимости от конкретных случаев,</w:t>
      </w:r>
      <w:r w:rsidR="00E47CC6"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 </w:t>
      </w: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должны </w:t>
      </w:r>
      <w:r w:rsidR="00E47CC6" w:rsidRPr="00E47CC6">
        <w:rPr>
          <w:rStyle w:val="FontStyle82"/>
          <w:rFonts w:ascii="Arial" w:hAnsi="Arial" w:cs="Arial"/>
          <w:sz w:val="24"/>
          <w:szCs w:val="24"/>
          <w:lang w:eastAsia="en-US"/>
        </w:rPr>
        <w:t>включать</w:t>
      </w:r>
      <w:r>
        <w:rPr>
          <w:rStyle w:val="FontStyle82"/>
          <w:rFonts w:ascii="Arial" w:hAnsi="Arial" w:cs="Arial"/>
          <w:sz w:val="24"/>
          <w:szCs w:val="24"/>
          <w:lang w:eastAsia="en-US"/>
        </w:rPr>
        <w:t xml:space="preserve"> следующее</w:t>
      </w:r>
      <w:r w:rsidR="00E47CC6" w:rsidRPr="00E47CC6">
        <w:rPr>
          <w:rStyle w:val="FontStyle82"/>
          <w:rFonts w:ascii="Arial" w:hAnsi="Arial" w:cs="Arial"/>
          <w:sz w:val="24"/>
          <w:szCs w:val="24"/>
          <w:lang w:eastAsia="en-US"/>
        </w:rPr>
        <w:t>: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a) записи обзора т</w:t>
      </w:r>
      <w:r w:rsidR="00965E20">
        <w:rPr>
          <w:rStyle w:val="FontStyle82"/>
          <w:rFonts w:ascii="Arial" w:hAnsi="Arial" w:cs="Arial"/>
          <w:sz w:val="24"/>
          <w:szCs w:val="24"/>
          <w:lang w:eastAsia="en-US"/>
        </w:rPr>
        <w:t>ребований и технического обзора</w:t>
      </w: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b) документы проверки матери</w:t>
      </w:r>
      <w:r w:rsidR="00965E20">
        <w:rPr>
          <w:rStyle w:val="FontStyle82"/>
          <w:rFonts w:ascii="Arial" w:hAnsi="Arial" w:cs="Arial"/>
          <w:sz w:val="24"/>
          <w:szCs w:val="24"/>
          <w:lang w:eastAsia="en-US"/>
        </w:rPr>
        <w:t>алов</w:t>
      </w: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c) документы проверки сварочных материалов;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d) </w:t>
      </w:r>
      <w:r w:rsidR="00965E20" w:rsidRPr="00965E20">
        <w:rPr>
          <w:rStyle w:val="FontStyle82"/>
          <w:rFonts w:ascii="Arial" w:hAnsi="Arial" w:cs="Arial"/>
          <w:sz w:val="24"/>
          <w:szCs w:val="24"/>
          <w:lang w:eastAsia="en-US"/>
        </w:rPr>
        <w:t>технологическ</w:t>
      </w:r>
      <w:r w:rsidR="00965E20">
        <w:rPr>
          <w:rStyle w:val="FontStyle82"/>
          <w:rFonts w:ascii="Arial" w:hAnsi="Arial" w:cs="Arial"/>
          <w:sz w:val="24"/>
          <w:szCs w:val="24"/>
          <w:lang w:eastAsia="en-US"/>
        </w:rPr>
        <w:t>ие карты</w:t>
      </w:r>
      <w:r w:rsidR="00965E20" w:rsidRPr="00965E20">
        <w:rPr>
          <w:rStyle w:val="FontStyle82"/>
          <w:rFonts w:ascii="Arial" w:hAnsi="Arial" w:cs="Arial"/>
          <w:sz w:val="24"/>
          <w:szCs w:val="24"/>
          <w:lang w:eastAsia="en-US"/>
        </w:rPr>
        <w:t xml:space="preserve"> сварки</w:t>
      </w: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e) записи об аттестации операций сварки (WPQR - протокол аттестации технологии сварки);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f) сертификаты </w:t>
      </w:r>
      <w:r w:rsidR="00965E20" w:rsidRPr="00E47CC6">
        <w:rPr>
          <w:rStyle w:val="FontStyle82"/>
          <w:rFonts w:ascii="Arial" w:hAnsi="Arial" w:cs="Arial"/>
          <w:sz w:val="24"/>
          <w:szCs w:val="24"/>
          <w:lang w:eastAsia="en-US"/>
        </w:rPr>
        <w:t>аттестации</w:t>
      </w: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 сварщиков и </w:t>
      </w:r>
      <w:r w:rsidR="00965E20" w:rsidRPr="00E47CC6">
        <w:rPr>
          <w:rStyle w:val="FontStyle82"/>
          <w:rFonts w:ascii="Arial" w:hAnsi="Arial" w:cs="Arial"/>
          <w:sz w:val="24"/>
          <w:szCs w:val="24"/>
          <w:lang w:eastAsia="en-US"/>
        </w:rPr>
        <w:t>операторов</w:t>
      </w:r>
      <w:r w:rsidR="00965E20">
        <w:rPr>
          <w:rStyle w:val="FontStyle82"/>
          <w:rFonts w:ascii="Arial" w:hAnsi="Arial" w:cs="Arial"/>
          <w:sz w:val="24"/>
          <w:szCs w:val="24"/>
          <w:lang w:eastAsia="en-US"/>
        </w:rPr>
        <w:t xml:space="preserve"> - сварщиков</w:t>
      </w: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proofErr w:type="gramStart"/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g )</w:t>
      </w:r>
      <w:proofErr w:type="gramEnd"/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 сертификаты аттестации персонала неразрушающего контроля;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h) </w:t>
      </w:r>
      <w:proofErr w:type="gramStart"/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технологические  карты</w:t>
      </w:r>
      <w:proofErr w:type="gramEnd"/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 термообработки и соответствующие отчеты;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i) технологические карты неразрушающего и разрушающего контроля и соответствующие отчеты; 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k) записи о ремонтах и отчеты о несоответствиях;</w:t>
      </w:r>
    </w:p>
    <w:p w:rsidR="00E47CC6" w:rsidRPr="00E47CC6" w:rsidRDefault="00E47CC6" w:rsidP="00E47CC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l) другие документы, при </w:t>
      </w:r>
      <w:proofErr w:type="gramStart"/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>необходимости .</w:t>
      </w:r>
      <w:proofErr w:type="gramEnd"/>
    </w:p>
    <w:p w:rsidR="00540FF6" w:rsidRDefault="00540FF6" w:rsidP="00540FF6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540FF6">
        <w:rPr>
          <w:rStyle w:val="FontStyle82"/>
          <w:rFonts w:ascii="Arial" w:hAnsi="Arial" w:cs="Arial"/>
          <w:sz w:val="24"/>
          <w:szCs w:val="24"/>
          <w:lang w:eastAsia="en-US"/>
        </w:rPr>
        <w:t>Записи, подтверждающие качество</w:t>
      </w: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 </w:t>
      </w:r>
      <w:r w:rsidRPr="00311F77">
        <w:rPr>
          <w:rStyle w:val="FontStyle82"/>
          <w:rFonts w:ascii="Arial" w:hAnsi="Arial" w:cs="Arial"/>
          <w:sz w:val="24"/>
          <w:szCs w:val="24"/>
          <w:lang w:eastAsia="en-US"/>
        </w:rPr>
        <w:t>должны храниться в течение</w:t>
      </w:r>
      <w:r>
        <w:rPr>
          <w:rStyle w:val="FontStyle82"/>
          <w:rFonts w:ascii="Arial" w:hAnsi="Arial" w:cs="Arial"/>
          <w:sz w:val="24"/>
          <w:szCs w:val="24"/>
          <w:lang w:eastAsia="en-US"/>
        </w:rPr>
        <w:t>,</w:t>
      </w:r>
      <w:r w:rsidRPr="00311F77">
        <w:rPr>
          <w:rStyle w:val="FontStyle82"/>
          <w:rFonts w:ascii="Arial" w:hAnsi="Arial" w:cs="Arial"/>
          <w:sz w:val="24"/>
          <w:szCs w:val="24"/>
          <w:lang w:eastAsia="en-US"/>
        </w:rPr>
        <w:t xml:space="preserve"> как минимум пяти лет</w:t>
      </w:r>
      <w:r>
        <w:rPr>
          <w:rStyle w:val="FontStyle82"/>
          <w:rFonts w:ascii="Arial" w:hAnsi="Arial" w:cs="Arial"/>
          <w:sz w:val="24"/>
          <w:szCs w:val="24"/>
          <w:lang w:eastAsia="en-US"/>
        </w:rPr>
        <w:t>,</w:t>
      </w:r>
      <w:r w:rsidRPr="00311F77">
        <w:rPr>
          <w:rStyle w:val="FontStyle82"/>
          <w:rFonts w:ascii="Arial" w:hAnsi="Arial" w:cs="Arial"/>
          <w:sz w:val="24"/>
          <w:szCs w:val="24"/>
          <w:lang w:eastAsia="en-US"/>
        </w:rPr>
        <w:t xml:space="preserve"> при отсутствии каких-либо других установленных требований</w:t>
      </w: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. </w:t>
      </w:r>
    </w:p>
    <w:p w:rsidR="00540F40" w:rsidRDefault="00E47CC6" w:rsidP="00540F40">
      <w:pPr>
        <w:rPr>
          <w:rStyle w:val="FontStyle82"/>
          <w:rFonts w:ascii="Arial" w:hAnsi="Arial" w:cs="Arial"/>
          <w:sz w:val="24"/>
          <w:szCs w:val="24"/>
          <w:lang w:eastAsia="en-US"/>
        </w:rPr>
      </w:pPr>
      <w:r w:rsidRPr="00E47CC6">
        <w:rPr>
          <w:rStyle w:val="FontStyle82"/>
          <w:rFonts w:ascii="Arial" w:hAnsi="Arial" w:cs="Arial"/>
          <w:sz w:val="24"/>
          <w:szCs w:val="24"/>
          <w:lang w:eastAsia="en-US"/>
        </w:rPr>
        <w:t xml:space="preserve"> </w:t>
      </w:r>
      <w:bookmarkStart w:id="47" w:name="bookmark5"/>
    </w:p>
    <w:p w:rsidR="00B22FFA" w:rsidRDefault="00B22FFA" w:rsidP="00540F40">
      <w:pPr>
        <w:rPr>
          <w:rStyle w:val="FontStyle82"/>
          <w:rFonts w:ascii="Arial" w:hAnsi="Arial" w:cs="Arial"/>
          <w:sz w:val="24"/>
          <w:szCs w:val="24"/>
          <w:lang w:eastAsia="en-US"/>
        </w:rPr>
      </w:pPr>
    </w:p>
    <w:bookmarkEnd w:id="47"/>
    <w:p w:rsidR="00D23131" w:rsidRPr="00887C08" w:rsidRDefault="00D23131">
      <w:pPr>
        <w:spacing w:after="160" w:line="259" w:lineRule="auto"/>
        <w:ind w:firstLine="0"/>
        <w:jc w:val="left"/>
        <w:rPr>
          <w:rFonts w:cs="Arial"/>
          <w:b/>
        </w:rPr>
      </w:pPr>
    </w:p>
    <w:p w:rsidR="00E75041" w:rsidRPr="00887C08" w:rsidRDefault="00E75041" w:rsidP="00AC54E5">
      <w:pPr>
        <w:spacing w:after="160"/>
        <w:ind w:firstLine="0"/>
        <w:jc w:val="left"/>
        <w:rPr>
          <w:rFonts w:cs="Arial"/>
          <w:b/>
          <w:szCs w:val="24"/>
        </w:rPr>
        <w:sectPr w:rsidR="00E75041" w:rsidRPr="00887C08" w:rsidSect="00F76FC4">
          <w:footnotePr>
            <w:numFmt w:val="chicago"/>
            <w:numRestart w:val="eachPage"/>
          </w:footnotePr>
          <w:pgSz w:w="11906" w:h="16838"/>
          <w:pgMar w:top="1134" w:right="1134" w:bottom="1134" w:left="1134" w:header="720" w:footer="720" w:gutter="0"/>
          <w:cols w:space="720"/>
          <w:titlePg/>
          <w:docGrid w:linePitch="326"/>
        </w:sectPr>
      </w:pPr>
    </w:p>
    <w:p w:rsidR="00F77574" w:rsidRPr="00F77574" w:rsidRDefault="00F77574" w:rsidP="00F77574">
      <w:pPr>
        <w:keepNext/>
        <w:keepLines/>
        <w:spacing w:after="360"/>
        <w:ind w:left="3686" w:right="3686" w:firstLine="0"/>
        <w:jc w:val="center"/>
        <w:outlineLvl w:val="5"/>
        <w:rPr>
          <w:b/>
          <w:color w:val="000000" w:themeColor="text1"/>
        </w:rPr>
      </w:pPr>
      <w:r w:rsidRPr="00F77574">
        <w:rPr>
          <w:b/>
          <w:color w:val="000000" w:themeColor="text1"/>
        </w:rPr>
        <w:lastRenderedPageBreak/>
        <w:t>Приложение ДА (справочное)</w:t>
      </w:r>
    </w:p>
    <w:p w:rsidR="00F77574" w:rsidRPr="00F77574" w:rsidRDefault="00F77574" w:rsidP="00F77574">
      <w:pPr>
        <w:spacing w:after="28"/>
        <w:ind w:right="246" w:firstLine="0"/>
        <w:jc w:val="center"/>
        <w:rPr>
          <w:b/>
          <w:szCs w:val="24"/>
        </w:rPr>
      </w:pPr>
      <w:r w:rsidRPr="00F77574">
        <w:rPr>
          <w:b/>
          <w:szCs w:val="24"/>
        </w:rPr>
        <w:t>Сведения о соответствии ссылочных международных стандартов ссылочным межгосударственным стандартам</w:t>
      </w:r>
    </w:p>
    <w:p w:rsidR="00F77574" w:rsidRPr="00F77574" w:rsidRDefault="00F77574" w:rsidP="00F77574">
      <w:pPr>
        <w:spacing w:after="28"/>
        <w:ind w:right="246" w:firstLine="0"/>
        <w:jc w:val="center"/>
        <w:rPr>
          <w:sz w:val="20"/>
          <w:highlight w:val="yellow"/>
        </w:rPr>
      </w:pPr>
    </w:p>
    <w:p w:rsidR="00F77574" w:rsidRPr="00F77574" w:rsidRDefault="00F77574" w:rsidP="00F77574">
      <w:pPr>
        <w:spacing w:after="5"/>
        <w:ind w:left="840" w:right="1074" w:hanging="10"/>
        <w:jc w:val="center"/>
        <w:rPr>
          <w:sz w:val="20"/>
          <w:szCs w:val="20"/>
        </w:rPr>
      </w:pPr>
      <w:bookmarkStart w:id="48" w:name="_GoBack"/>
      <w:r w:rsidRPr="00F77574">
        <w:rPr>
          <w:spacing w:val="20"/>
          <w:sz w:val="20"/>
          <w:szCs w:val="20"/>
        </w:rPr>
        <w:t>Таблица</w:t>
      </w:r>
      <w:bookmarkEnd w:id="48"/>
      <w:r w:rsidRPr="00F77574">
        <w:rPr>
          <w:b/>
          <w:sz w:val="20"/>
          <w:szCs w:val="20"/>
        </w:rPr>
        <w:t xml:space="preserve"> </w:t>
      </w:r>
      <w:r w:rsidRPr="00F77574">
        <w:rPr>
          <w:rFonts w:cs="Arial"/>
          <w:sz w:val="20"/>
          <w:szCs w:val="20"/>
        </w:rPr>
        <w:t>ДА.1</w:t>
      </w:r>
      <w:r w:rsidRPr="00F77574">
        <w:rPr>
          <w:sz w:val="20"/>
          <w:szCs w:val="20"/>
        </w:rPr>
        <w:t xml:space="preserve"> – Сведения о соответствии ссылочных международных стандартов ссылочным межгосударственным стандартам</w:t>
      </w:r>
    </w:p>
    <w:p w:rsidR="00F77574" w:rsidRPr="00F77574" w:rsidRDefault="00F77574" w:rsidP="00F77574">
      <w:pPr>
        <w:ind w:right="246" w:firstLine="0"/>
        <w:jc w:val="center"/>
        <w:rPr>
          <w:rFonts w:cs="Arial"/>
          <w:sz w:val="20"/>
          <w:szCs w:val="20"/>
        </w:rPr>
      </w:pPr>
    </w:p>
    <w:tbl>
      <w:tblPr>
        <w:tblStyle w:val="TableGrid2"/>
        <w:tblpPr w:leftFromText="180" w:rightFromText="180" w:vertAnchor="text" w:tblpY="1"/>
        <w:tblOverlap w:val="never"/>
        <w:tblW w:w="5000" w:type="pct"/>
        <w:tblInd w:w="0" w:type="dxa"/>
        <w:tblCellMar>
          <w:top w:w="12" w:type="dxa"/>
          <w:left w:w="40" w:type="dxa"/>
          <w:right w:w="11" w:type="dxa"/>
        </w:tblCellMar>
        <w:tblLook w:val="04A0" w:firstRow="1" w:lastRow="0" w:firstColumn="1" w:lastColumn="0" w:noHBand="0" w:noVBand="1"/>
      </w:tblPr>
      <w:tblGrid>
        <w:gridCol w:w="2724"/>
        <w:gridCol w:w="1410"/>
        <w:gridCol w:w="5494"/>
      </w:tblGrid>
      <w:tr w:rsidR="00F77574" w:rsidRPr="00F77574" w:rsidTr="00F77574">
        <w:trPr>
          <w:trHeight w:val="838"/>
        </w:trPr>
        <w:tc>
          <w:tcPr>
            <w:tcW w:w="1415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F77574" w:rsidRPr="00F77574" w:rsidRDefault="00F77574" w:rsidP="00F77574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F77574">
              <w:rPr>
                <w:b/>
                <w:sz w:val="20"/>
                <w:szCs w:val="20"/>
              </w:rPr>
              <w:t>Обозначение ссылочного</w:t>
            </w:r>
          </w:p>
          <w:p w:rsidR="00F77574" w:rsidRPr="00F77574" w:rsidRDefault="00F77574" w:rsidP="00F77574">
            <w:pPr>
              <w:ind w:firstLine="0"/>
              <w:jc w:val="center"/>
              <w:rPr>
                <w:b/>
                <w:sz w:val="20"/>
                <w:szCs w:val="20"/>
              </w:rPr>
            </w:pPr>
            <w:proofErr w:type="gramStart"/>
            <w:r w:rsidRPr="00F77574">
              <w:rPr>
                <w:b/>
                <w:sz w:val="20"/>
                <w:szCs w:val="20"/>
              </w:rPr>
              <w:t>международного</w:t>
            </w:r>
            <w:proofErr w:type="gramEnd"/>
          </w:p>
          <w:p w:rsidR="00F77574" w:rsidRPr="00F77574" w:rsidRDefault="00F77574" w:rsidP="00F77574">
            <w:pPr>
              <w:ind w:firstLine="0"/>
              <w:jc w:val="center"/>
              <w:rPr>
                <w:b/>
                <w:sz w:val="20"/>
                <w:szCs w:val="20"/>
              </w:rPr>
            </w:pPr>
            <w:proofErr w:type="gramStart"/>
            <w:r w:rsidRPr="00F77574">
              <w:rPr>
                <w:b/>
                <w:sz w:val="20"/>
                <w:szCs w:val="20"/>
              </w:rPr>
              <w:t>стандарта</w:t>
            </w:r>
            <w:proofErr w:type="gramEnd"/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F77574" w:rsidRPr="00F77574" w:rsidRDefault="00F77574" w:rsidP="00F77574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F77574">
              <w:rPr>
                <w:b/>
                <w:sz w:val="20"/>
                <w:szCs w:val="20"/>
              </w:rPr>
              <w:t>Степень соответствия</w:t>
            </w:r>
          </w:p>
        </w:tc>
        <w:tc>
          <w:tcPr>
            <w:tcW w:w="2854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hideMark/>
          </w:tcPr>
          <w:p w:rsidR="00F77574" w:rsidRPr="00F77574" w:rsidRDefault="00F77574" w:rsidP="00F77574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F77574">
              <w:rPr>
                <w:b/>
                <w:sz w:val="20"/>
                <w:szCs w:val="20"/>
              </w:rPr>
              <w:t>Обозначение и наименование соответствующего межгосударственного</w:t>
            </w:r>
          </w:p>
          <w:p w:rsidR="00F77574" w:rsidRPr="00F77574" w:rsidRDefault="00F77574" w:rsidP="00F77574">
            <w:pPr>
              <w:ind w:firstLine="0"/>
              <w:jc w:val="center"/>
              <w:rPr>
                <w:b/>
                <w:sz w:val="20"/>
                <w:szCs w:val="20"/>
              </w:rPr>
            </w:pPr>
            <w:proofErr w:type="gramStart"/>
            <w:r w:rsidRPr="00F77574">
              <w:rPr>
                <w:b/>
                <w:sz w:val="20"/>
                <w:szCs w:val="20"/>
              </w:rPr>
              <w:t>стандарта</w:t>
            </w:r>
            <w:proofErr w:type="gramEnd"/>
          </w:p>
        </w:tc>
      </w:tr>
      <w:tr w:rsidR="00F77574" w:rsidRPr="00F77574" w:rsidTr="00F77574">
        <w:trPr>
          <w:trHeight w:val="390"/>
        </w:trPr>
        <w:tc>
          <w:tcPr>
            <w:tcW w:w="1415" w:type="pc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574" w:rsidRPr="00F77574" w:rsidRDefault="00F77574" w:rsidP="00F77574">
            <w:pPr>
              <w:ind w:left="1" w:right="23" w:firstLine="0"/>
              <w:jc w:val="left"/>
              <w:rPr>
                <w:sz w:val="20"/>
                <w:szCs w:val="20"/>
              </w:rPr>
            </w:pPr>
            <w:r w:rsidRPr="00F77574">
              <w:rPr>
                <w:sz w:val="20"/>
                <w:szCs w:val="20"/>
              </w:rPr>
              <w:t>ISO 3834-1</w:t>
            </w:r>
          </w:p>
        </w:tc>
        <w:tc>
          <w:tcPr>
            <w:tcW w:w="732" w:type="pc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574" w:rsidRPr="00F77574" w:rsidRDefault="00F77574" w:rsidP="00F77574">
            <w:pPr>
              <w:ind w:left="1" w:right="23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854" w:type="pc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574" w:rsidRPr="00F77574" w:rsidRDefault="00F77574" w:rsidP="00F77574">
            <w:pPr>
              <w:ind w:left="1" w:right="23" w:firstLine="0"/>
              <w:jc w:val="center"/>
              <w:rPr>
                <w:sz w:val="20"/>
                <w:szCs w:val="20"/>
              </w:rPr>
            </w:pPr>
            <w:r w:rsidRPr="00F77574">
              <w:rPr>
                <w:sz w:val="20"/>
                <w:szCs w:val="20"/>
              </w:rPr>
              <w:t>*</w:t>
            </w:r>
          </w:p>
        </w:tc>
      </w:tr>
      <w:tr w:rsidR="00F77574" w:rsidRPr="00F77574" w:rsidTr="00F77574">
        <w:trPr>
          <w:trHeight w:val="390"/>
        </w:trPr>
        <w:tc>
          <w:tcPr>
            <w:tcW w:w="1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574" w:rsidRPr="00F77574" w:rsidRDefault="00F77574" w:rsidP="00F77574">
            <w:pPr>
              <w:ind w:left="1" w:right="23" w:firstLine="0"/>
              <w:jc w:val="left"/>
              <w:rPr>
                <w:sz w:val="20"/>
                <w:szCs w:val="20"/>
              </w:rPr>
            </w:pPr>
            <w:r w:rsidRPr="00F77574">
              <w:rPr>
                <w:sz w:val="20"/>
                <w:szCs w:val="20"/>
              </w:rPr>
              <w:t>ISO 3834-5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574" w:rsidRPr="00F77574" w:rsidRDefault="00F77574" w:rsidP="00F77574">
            <w:pPr>
              <w:ind w:left="1" w:right="23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574" w:rsidRPr="00F77574" w:rsidRDefault="00F77574" w:rsidP="00F77574">
            <w:pPr>
              <w:ind w:left="1" w:right="23" w:firstLine="0"/>
              <w:jc w:val="center"/>
              <w:rPr>
                <w:sz w:val="20"/>
                <w:szCs w:val="20"/>
              </w:rPr>
            </w:pPr>
            <w:r w:rsidRPr="00F77574">
              <w:rPr>
                <w:sz w:val="20"/>
                <w:szCs w:val="20"/>
              </w:rPr>
              <w:t>*</w:t>
            </w:r>
          </w:p>
        </w:tc>
      </w:tr>
      <w:tr w:rsidR="00F77574" w:rsidRPr="00F77574" w:rsidTr="00F77574">
        <w:trPr>
          <w:trHeight w:val="286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574" w:rsidRPr="00F77574" w:rsidRDefault="00F77574" w:rsidP="00F77574">
            <w:pPr>
              <w:ind w:right="113"/>
              <w:jc w:val="left"/>
              <w:rPr>
                <w:rFonts w:cs="Arial"/>
                <w:sz w:val="18"/>
                <w:szCs w:val="18"/>
              </w:rPr>
            </w:pPr>
          </w:p>
          <w:p w:rsidR="00F77574" w:rsidRPr="00F77574" w:rsidRDefault="00F77574" w:rsidP="00F77574">
            <w:pPr>
              <w:ind w:right="113"/>
              <w:rPr>
                <w:rFonts w:cs="Arial"/>
                <w:color w:val="2D2D2D"/>
                <w:spacing w:val="2"/>
                <w:sz w:val="18"/>
                <w:szCs w:val="18"/>
                <w:shd w:val="clear" w:color="auto" w:fill="FFFFFF"/>
              </w:rPr>
            </w:pPr>
            <w:r w:rsidRPr="00F77574">
              <w:rPr>
                <w:rFonts w:cs="Arial"/>
                <w:sz w:val="18"/>
                <w:szCs w:val="18"/>
              </w:rPr>
              <w:t xml:space="preserve">* </w:t>
            </w:r>
            <w:r w:rsidRPr="00F77574">
              <w:rPr>
                <w:rFonts w:cs="Arial"/>
                <w:color w:val="2D2D2D"/>
                <w:spacing w:val="2"/>
                <w:sz w:val="18"/>
                <w:szCs w:val="18"/>
                <w:shd w:val="clear" w:color="auto" w:fill="FFFFFF"/>
              </w:rPr>
              <w:t>Соответствующий межгосударственный стандарт отсутствует. До его принятия рекомендуется использовать оригинал или перевод на русский язык (при наличии) международного стандарта, который находится в организации, определенной национальным законодательством государств-участников МГС.</w:t>
            </w:r>
          </w:p>
          <w:p w:rsidR="00F77574" w:rsidRPr="00F77574" w:rsidRDefault="00F77574" w:rsidP="00F77574">
            <w:pPr>
              <w:jc w:val="left"/>
              <w:rPr>
                <w:rFonts w:cs="Arial"/>
                <w:sz w:val="18"/>
                <w:szCs w:val="18"/>
              </w:rPr>
            </w:pPr>
          </w:p>
          <w:p w:rsidR="00F77574" w:rsidRPr="00F77574" w:rsidRDefault="00F77574" w:rsidP="00F77574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</w:tbl>
    <w:p w:rsidR="00F77574" w:rsidRPr="00F77574" w:rsidRDefault="00F77574" w:rsidP="00F77574">
      <w:pPr>
        <w:ind w:firstLine="0"/>
        <w:jc w:val="left"/>
        <w:rPr>
          <w:rFonts w:cs="Arial"/>
          <w:b/>
          <w:sz w:val="20"/>
          <w:szCs w:val="20"/>
        </w:rPr>
      </w:pPr>
    </w:p>
    <w:p w:rsidR="00F77574" w:rsidRDefault="00F77574">
      <w:pPr>
        <w:spacing w:after="160" w:line="259" w:lineRule="auto"/>
        <w:ind w:firstLine="0"/>
        <w:jc w:val="left"/>
        <w:rPr>
          <w:rFonts w:cs="Arial"/>
          <w:b/>
          <w:sz w:val="28"/>
          <w:szCs w:val="28"/>
        </w:rPr>
      </w:pPr>
    </w:p>
    <w:p w:rsidR="00F77574" w:rsidRDefault="00F77574">
      <w:pPr>
        <w:spacing w:after="160" w:line="259" w:lineRule="auto"/>
        <w:ind w:firstLine="0"/>
        <w:jc w:val="left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br w:type="page"/>
      </w:r>
    </w:p>
    <w:p w:rsidR="001A42E4" w:rsidRPr="003071CD" w:rsidRDefault="001A42E4" w:rsidP="00B22FFA">
      <w:pPr>
        <w:jc w:val="center"/>
        <w:rPr>
          <w:rFonts w:cs="Arial"/>
          <w:b/>
          <w:sz w:val="28"/>
          <w:szCs w:val="28"/>
        </w:rPr>
      </w:pPr>
      <w:r w:rsidRPr="003071CD">
        <w:rPr>
          <w:rFonts w:cs="Arial"/>
          <w:b/>
          <w:sz w:val="28"/>
          <w:szCs w:val="28"/>
        </w:rPr>
        <w:lastRenderedPageBreak/>
        <w:t>Библиография</w:t>
      </w:r>
    </w:p>
    <w:p w:rsidR="00B22FFA" w:rsidRPr="003071CD" w:rsidRDefault="00B22FFA" w:rsidP="00B22FFA">
      <w:pPr>
        <w:jc w:val="center"/>
        <w:rPr>
          <w:rFonts w:cs="Arial"/>
          <w:b/>
          <w:szCs w:val="24"/>
        </w:rPr>
      </w:pPr>
    </w:p>
    <w:p w:rsidR="00B22FFA" w:rsidRPr="003071CD" w:rsidRDefault="00B22FFA" w:rsidP="00B22FFA">
      <w:pPr>
        <w:jc w:val="center"/>
        <w:rPr>
          <w:rFonts w:cs="Arial"/>
          <w:b/>
          <w:szCs w:val="24"/>
        </w:rPr>
      </w:pPr>
    </w:p>
    <w:p w:rsidR="00EA1419" w:rsidRPr="003071CD" w:rsidRDefault="00B22FFA" w:rsidP="00EA1419">
      <w:pPr>
        <w:rPr>
          <w:rFonts w:cs="Arial"/>
        </w:rPr>
      </w:pPr>
      <w:r w:rsidRPr="003071CD">
        <w:rPr>
          <w:rFonts w:cs="Arial"/>
        </w:rPr>
        <w:t xml:space="preserve">[1] </w:t>
      </w:r>
      <w:r w:rsidRPr="00B22FFA">
        <w:rPr>
          <w:rFonts w:cs="Arial"/>
          <w:lang w:val="en-US"/>
        </w:rPr>
        <w:t>ISO</w:t>
      </w:r>
      <w:r w:rsidRPr="003071CD">
        <w:rPr>
          <w:rFonts w:cs="Arial"/>
        </w:rPr>
        <w:t xml:space="preserve"> 3834-4:2021 </w:t>
      </w:r>
      <w:r w:rsidRPr="00B22FFA">
        <w:rPr>
          <w:rFonts w:cs="Arial"/>
          <w:lang w:val="en-US"/>
        </w:rPr>
        <w:t>Quality</w:t>
      </w:r>
      <w:r w:rsidRPr="003071CD">
        <w:rPr>
          <w:rFonts w:cs="Arial"/>
        </w:rPr>
        <w:t xml:space="preserve"> </w:t>
      </w:r>
      <w:r w:rsidRPr="00B22FFA">
        <w:rPr>
          <w:rFonts w:cs="Arial"/>
          <w:lang w:val="en-US"/>
        </w:rPr>
        <w:t>requirements</w:t>
      </w:r>
      <w:r w:rsidRPr="003071CD">
        <w:rPr>
          <w:rFonts w:cs="Arial"/>
        </w:rPr>
        <w:t xml:space="preserve"> </w:t>
      </w:r>
      <w:r w:rsidRPr="00B22FFA">
        <w:rPr>
          <w:rFonts w:cs="Arial"/>
          <w:lang w:val="en-US"/>
        </w:rPr>
        <w:t>for</w:t>
      </w:r>
      <w:r w:rsidRPr="003071CD">
        <w:rPr>
          <w:rFonts w:cs="Arial"/>
        </w:rPr>
        <w:t xml:space="preserve"> </w:t>
      </w:r>
      <w:r w:rsidRPr="00B22FFA">
        <w:rPr>
          <w:rFonts w:cs="Arial"/>
          <w:lang w:val="en-US"/>
        </w:rPr>
        <w:t>fusion</w:t>
      </w:r>
      <w:r w:rsidRPr="003071CD">
        <w:rPr>
          <w:rFonts w:cs="Arial"/>
        </w:rPr>
        <w:t xml:space="preserve"> </w:t>
      </w:r>
      <w:r w:rsidRPr="00B22FFA">
        <w:rPr>
          <w:rFonts w:cs="Arial"/>
          <w:lang w:val="en-US"/>
        </w:rPr>
        <w:t>welding</w:t>
      </w:r>
      <w:r w:rsidRPr="003071CD">
        <w:rPr>
          <w:rFonts w:cs="Arial"/>
        </w:rPr>
        <w:t xml:space="preserve"> </w:t>
      </w:r>
      <w:r w:rsidRPr="00B22FFA">
        <w:rPr>
          <w:rFonts w:cs="Arial"/>
          <w:lang w:val="en-US"/>
        </w:rPr>
        <w:t>of</w:t>
      </w:r>
      <w:r w:rsidRPr="003071CD">
        <w:rPr>
          <w:rFonts w:cs="Arial"/>
        </w:rPr>
        <w:t xml:space="preserve"> </w:t>
      </w:r>
      <w:r w:rsidRPr="00B22FFA">
        <w:rPr>
          <w:rFonts w:cs="Arial"/>
          <w:lang w:val="en-US"/>
        </w:rPr>
        <w:t>metallic</w:t>
      </w:r>
      <w:r w:rsidRPr="003071CD">
        <w:rPr>
          <w:rFonts w:cs="Arial"/>
        </w:rPr>
        <w:t xml:space="preserve"> </w:t>
      </w:r>
      <w:r w:rsidRPr="00B22FFA">
        <w:rPr>
          <w:rFonts w:cs="Arial"/>
          <w:lang w:val="en-US"/>
        </w:rPr>
        <w:t>materials</w:t>
      </w:r>
      <w:r w:rsidRPr="003071CD">
        <w:rPr>
          <w:rFonts w:cs="Arial"/>
        </w:rPr>
        <w:t xml:space="preserve"> – </w:t>
      </w:r>
      <w:r w:rsidRPr="00B22FFA">
        <w:rPr>
          <w:rFonts w:cs="Arial"/>
          <w:lang w:val="en-US"/>
        </w:rPr>
        <w:t>Part</w:t>
      </w:r>
      <w:r w:rsidRPr="003071CD">
        <w:rPr>
          <w:rFonts w:cs="Arial"/>
        </w:rPr>
        <w:t xml:space="preserve"> 4: </w:t>
      </w:r>
      <w:r w:rsidRPr="00B22FFA">
        <w:rPr>
          <w:rFonts w:cs="Arial"/>
          <w:lang w:val="en-US"/>
        </w:rPr>
        <w:t>Elementary</w:t>
      </w:r>
      <w:r w:rsidRPr="003071CD">
        <w:rPr>
          <w:rFonts w:cs="Arial"/>
        </w:rPr>
        <w:t xml:space="preserve"> </w:t>
      </w:r>
      <w:r w:rsidRPr="00B22FFA">
        <w:rPr>
          <w:rFonts w:cs="Arial"/>
          <w:lang w:val="en-US"/>
        </w:rPr>
        <w:t>quality</w:t>
      </w:r>
      <w:r w:rsidRPr="003071CD">
        <w:rPr>
          <w:rFonts w:cs="Arial"/>
        </w:rPr>
        <w:t xml:space="preserve"> </w:t>
      </w:r>
      <w:r w:rsidRPr="00B22FFA">
        <w:rPr>
          <w:rFonts w:cs="Arial"/>
          <w:lang w:val="en-US"/>
        </w:rPr>
        <w:t>requirements</w:t>
      </w:r>
      <w:r w:rsidRPr="003071CD">
        <w:rPr>
          <w:rFonts w:cs="Arial"/>
        </w:rPr>
        <w:t xml:space="preserve"> (Требования к качеству выполнения сварки плавлением металлических материалов. Часть 4. Основные требования к качеству)</w:t>
      </w:r>
      <w:r w:rsidR="001971C1" w:rsidRPr="003071CD">
        <w:rPr>
          <w:rFonts w:cs="Arial"/>
        </w:rPr>
        <w:t>.</w:t>
      </w:r>
    </w:p>
    <w:p w:rsidR="00EA1419" w:rsidRPr="003071CD" w:rsidRDefault="00EA1419" w:rsidP="00EA1419">
      <w:pPr>
        <w:rPr>
          <w:rFonts w:cs="Arial"/>
        </w:rPr>
      </w:pPr>
    </w:p>
    <w:p w:rsidR="005B1129" w:rsidRPr="003071CD" w:rsidRDefault="005B1129" w:rsidP="005B1129">
      <w:pPr>
        <w:rPr>
          <w:rFonts w:cs="Arial"/>
        </w:rPr>
      </w:pPr>
    </w:p>
    <w:p w:rsidR="00833E02" w:rsidRPr="003071CD" w:rsidRDefault="00833E02" w:rsidP="005B1129">
      <w:pPr>
        <w:rPr>
          <w:rFonts w:cs="Arial"/>
        </w:rPr>
        <w:sectPr w:rsidR="00833E02" w:rsidRPr="003071CD" w:rsidSect="00F76FC4">
          <w:footerReference w:type="first" r:id="rId26"/>
          <w:footnotePr>
            <w:numFmt w:val="chicago"/>
            <w:numRestart w:val="eachPage"/>
          </w:footnotePr>
          <w:pgSz w:w="11906" w:h="16838"/>
          <w:pgMar w:top="1134" w:right="1134" w:bottom="1134" w:left="1134" w:header="720" w:footer="720" w:gutter="0"/>
          <w:cols w:space="720"/>
          <w:titlePg/>
          <w:docGrid w:linePitch="326"/>
        </w:sectPr>
      </w:pPr>
    </w:p>
    <w:p w:rsidR="00945910" w:rsidRPr="003071CD" w:rsidRDefault="00945910" w:rsidP="007308CA">
      <w:pPr>
        <w:ind w:firstLine="0"/>
        <w:jc w:val="left"/>
        <w:rPr>
          <w:rFonts w:cs="Arial"/>
        </w:rPr>
      </w:pPr>
    </w:p>
    <w:p w:rsidR="00945910" w:rsidRPr="003071CD" w:rsidRDefault="00945910" w:rsidP="007308CA">
      <w:pPr>
        <w:ind w:firstLine="0"/>
        <w:jc w:val="left"/>
        <w:rPr>
          <w:rFonts w:cs="Arial"/>
        </w:rPr>
      </w:pPr>
    </w:p>
    <w:p w:rsidR="0012309B" w:rsidRPr="00887C08" w:rsidRDefault="00FA2DB8" w:rsidP="007308CA">
      <w:pPr>
        <w:ind w:firstLine="0"/>
        <w:jc w:val="left"/>
        <w:rPr>
          <w:rFonts w:cs="Arial"/>
        </w:rPr>
      </w:pPr>
      <w:r w:rsidRPr="00887C08">
        <w:rPr>
          <w:rFonts w:cs="Arial"/>
        </w:rPr>
        <w:t xml:space="preserve">УДК </w:t>
      </w:r>
      <w:r w:rsidR="00AC5A09" w:rsidRPr="002070EC">
        <w:rPr>
          <w:rFonts w:cs="Arial"/>
          <w:szCs w:val="24"/>
        </w:rPr>
        <w:t>620.179</w:t>
      </w:r>
      <w:r w:rsidR="006D4C67" w:rsidRPr="002070EC">
        <w:rPr>
          <w:rFonts w:cs="Arial"/>
          <w:szCs w:val="24"/>
        </w:rPr>
        <w:t xml:space="preserve"> </w:t>
      </w:r>
      <w:r w:rsidR="002070EC" w:rsidRPr="002070EC">
        <w:rPr>
          <w:rFonts w:cs="Arial"/>
          <w:szCs w:val="24"/>
        </w:rPr>
        <w:t xml:space="preserve">                                                                                     </w:t>
      </w:r>
      <w:r w:rsidR="00B22FFA">
        <w:rPr>
          <w:rFonts w:cs="Arial"/>
          <w:szCs w:val="24"/>
        </w:rPr>
        <w:t>МКС</w:t>
      </w:r>
      <w:r w:rsidR="00B22FFA" w:rsidRPr="00B22FFA">
        <w:rPr>
          <w:rFonts w:cs="Arial"/>
          <w:bCs/>
          <w:szCs w:val="24"/>
        </w:rPr>
        <w:t xml:space="preserve"> 25.160.01</w:t>
      </w:r>
    </w:p>
    <w:p w:rsidR="00FC1B99" w:rsidRDefault="00FC1B99" w:rsidP="00B74028">
      <w:pPr>
        <w:ind w:left="269" w:right="9"/>
        <w:rPr>
          <w:rFonts w:cs="Arial"/>
          <w:b/>
          <w:szCs w:val="24"/>
        </w:rPr>
      </w:pPr>
    </w:p>
    <w:p w:rsidR="00FC1B99" w:rsidRDefault="00FC1B99" w:rsidP="00B74028">
      <w:pPr>
        <w:ind w:left="269" w:right="9"/>
        <w:rPr>
          <w:rFonts w:cs="Arial"/>
          <w:b/>
          <w:szCs w:val="24"/>
        </w:rPr>
      </w:pPr>
    </w:p>
    <w:p w:rsidR="00F70E56" w:rsidRPr="00887C08" w:rsidRDefault="00FA2DB8" w:rsidP="00FC1B99">
      <w:pPr>
        <w:ind w:right="9" w:firstLine="0"/>
        <w:jc w:val="left"/>
        <w:rPr>
          <w:rFonts w:cs="Arial"/>
          <w:szCs w:val="24"/>
        </w:rPr>
      </w:pPr>
      <w:r w:rsidRPr="00887C08">
        <w:rPr>
          <w:rFonts w:cs="Arial"/>
          <w:b/>
          <w:szCs w:val="24"/>
        </w:rPr>
        <w:t xml:space="preserve">Ключевые слова: </w:t>
      </w:r>
      <w:r w:rsidR="00B22FFA">
        <w:t>требования к качеству, сварка плавлением, металлические материалы</w:t>
      </w:r>
    </w:p>
    <w:p w:rsidR="00F70E56" w:rsidRPr="00887C08" w:rsidRDefault="00D70A31" w:rsidP="00B74028">
      <w:pPr>
        <w:ind w:firstLine="0"/>
        <w:jc w:val="left"/>
        <w:rPr>
          <w:rFonts w:cs="Arial"/>
          <w:szCs w:val="24"/>
        </w:rPr>
      </w:pPr>
      <w:r w:rsidRPr="00887C08">
        <w:rPr>
          <w:rFonts w:cs="Arial"/>
          <w:szCs w:val="24"/>
        </w:rPr>
        <w:t>________________________________________</w:t>
      </w:r>
      <w:r w:rsidR="006F508E" w:rsidRPr="00887C08">
        <w:rPr>
          <w:rFonts w:cs="Arial"/>
          <w:szCs w:val="24"/>
        </w:rPr>
        <w:t>______________________________</w:t>
      </w:r>
      <w:r w:rsidRPr="00887C08">
        <w:rPr>
          <w:rFonts w:cs="Arial"/>
          <w:szCs w:val="24"/>
        </w:rPr>
        <w:t>__</w:t>
      </w:r>
    </w:p>
    <w:p w:rsidR="00F70E56" w:rsidRPr="00887C08" w:rsidRDefault="00F70E56" w:rsidP="00B74028">
      <w:pPr>
        <w:ind w:left="254" w:right="-10" w:firstLine="0"/>
        <w:jc w:val="left"/>
        <w:rPr>
          <w:rFonts w:cs="Arial"/>
          <w:szCs w:val="24"/>
        </w:rPr>
      </w:pPr>
    </w:p>
    <w:p w:rsidR="00D70A31" w:rsidRPr="00887C08" w:rsidRDefault="00D70A31" w:rsidP="00B74028">
      <w:pPr>
        <w:ind w:left="254" w:right="-10" w:firstLine="0"/>
        <w:jc w:val="left"/>
        <w:rPr>
          <w:rFonts w:cs="Arial"/>
          <w:szCs w:val="24"/>
        </w:rPr>
      </w:pPr>
    </w:p>
    <w:p w:rsidR="00D70A31" w:rsidRPr="00887C08" w:rsidRDefault="00D70A31" w:rsidP="00D70A31">
      <w:pPr>
        <w:pStyle w:val="Style109"/>
        <w:widowControl/>
        <w:ind w:firstLine="720"/>
        <w:jc w:val="right"/>
        <w:rPr>
          <w:rStyle w:val="FontStyle169"/>
          <w:lang w:eastAsia="en-US"/>
        </w:rPr>
      </w:pPr>
    </w:p>
    <w:p w:rsidR="007B390E" w:rsidRPr="00FA30F2" w:rsidRDefault="007B390E" w:rsidP="007B390E">
      <w:pPr>
        <w:ind w:left="254" w:right="-10" w:firstLine="455"/>
        <w:jc w:val="left"/>
        <w:rPr>
          <w:rFonts w:cs="Arial"/>
          <w:b/>
          <w:szCs w:val="24"/>
        </w:rPr>
      </w:pPr>
      <w:r w:rsidRPr="00FA30F2">
        <w:rPr>
          <w:rFonts w:cs="Arial"/>
          <w:b/>
          <w:szCs w:val="24"/>
        </w:rPr>
        <w:t>Разработчик:</w:t>
      </w:r>
    </w:p>
    <w:p w:rsidR="007B390E" w:rsidRPr="00FA30F2" w:rsidRDefault="007B390E" w:rsidP="007B390E">
      <w:pPr>
        <w:ind w:left="254" w:right="-10" w:firstLine="455"/>
        <w:jc w:val="left"/>
        <w:rPr>
          <w:rFonts w:cs="Arial"/>
          <w:b/>
          <w:szCs w:val="24"/>
        </w:rPr>
      </w:pPr>
    </w:p>
    <w:p w:rsidR="007B390E" w:rsidRPr="00FA30F2" w:rsidRDefault="00B22FFA" w:rsidP="007B390E">
      <w:pPr>
        <w:ind w:left="254" w:right="-10" w:firstLine="455"/>
        <w:jc w:val="left"/>
        <w:rPr>
          <w:rFonts w:cs="Arial"/>
          <w:b/>
          <w:szCs w:val="24"/>
        </w:rPr>
      </w:pPr>
      <w:r w:rsidRPr="00B22FFA">
        <w:rPr>
          <w:rFonts w:cs="Arial"/>
          <w:b/>
          <w:szCs w:val="24"/>
        </w:rPr>
        <w:t>Республиканское государственное предприятие на праве хозяйственного ведения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:rsidR="007B390E" w:rsidRPr="00FA30F2" w:rsidRDefault="007B390E" w:rsidP="007B390E">
      <w:pPr>
        <w:ind w:left="254" w:right="-10" w:firstLine="455"/>
        <w:jc w:val="left"/>
        <w:rPr>
          <w:rFonts w:cs="Arial"/>
          <w:b/>
          <w:szCs w:val="24"/>
        </w:rPr>
      </w:pPr>
    </w:p>
    <w:p w:rsidR="007B390E" w:rsidRPr="00FA30F2" w:rsidRDefault="007B390E" w:rsidP="007B390E">
      <w:pPr>
        <w:ind w:left="254" w:right="-10" w:firstLine="455"/>
        <w:jc w:val="left"/>
        <w:rPr>
          <w:rFonts w:cs="Arial"/>
          <w:b/>
          <w:szCs w:val="24"/>
        </w:rPr>
      </w:pPr>
    </w:p>
    <w:p w:rsidR="00B22FFA" w:rsidRPr="00B22FFA" w:rsidRDefault="00B22FFA" w:rsidP="00B22FFA">
      <w:pPr>
        <w:ind w:left="254" w:right="-10" w:firstLine="455"/>
        <w:jc w:val="left"/>
        <w:rPr>
          <w:rFonts w:cs="Arial"/>
          <w:b/>
          <w:szCs w:val="24"/>
        </w:rPr>
      </w:pPr>
    </w:p>
    <w:p w:rsidR="00B22FFA" w:rsidRPr="00B22FFA" w:rsidRDefault="00B22FFA" w:rsidP="00B22FFA">
      <w:pPr>
        <w:ind w:left="254" w:right="-10" w:firstLine="455"/>
        <w:jc w:val="left"/>
        <w:rPr>
          <w:rFonts w:cs="Arial"/>
          <w:b/>
          <w:szCs w:val="24"/>
        </w:rPr>
      </w:pPr>
      <w:r w:rsidRPr="00B22FFA">
        <w:rPr>
          <w:rFonts w:cs="Arial"/>
          <w:b/>
          <w:szCs w:val="24"/>
        </w:rPr>
        <w:t xml:space="preserve">Заместитель генерального директора </w:t>
      </w:r>
    </w:p>
    <w:p w:rsidR="007B390E" w:rsidRPr="00FA30F2" w:rsidRDefault="00B22FFA" w:rsidP="00B22FFA">
      <w:pPr>
        <w:ind w:left="254" w:right="-10" w:firstLine="455"/>
        <w:jc w:val="left"/>
        <w:rPr>
          <w:rFonts w:cs="Arial"/>
          <w:b/>
          <w:szCs w:val="24"/>
        </w:rPr>
      </w:pPr>
      <w:r w:rsidRPr="00B22FFA">
        <w:rPr>
          <w:rFonts w:cs="Arial"/>
          <w:b/>
          <w:szCs w:val="24"/>
        </w:rPr>
        <w:t xml:space="preserve">РГП </w:t>
      </w:r>
      <w:proofErr w:type="spellStart"/>
      <w:r w:rsidRPr="00B22FFA">
        <w:rPr>
          <w:rFonts w:cs="Arial"/>
          <w:b/>
          <w:szCs w:val="24"/>
        </w:rPr>
        <w:t>Казстандарт</w:t>
      </w:r>
      <w:proofErr w:type="spellEnd"/>
      <w:r w:rsidRPr="00B22FFA">
        <w:rPr>
          <w:rFonts w:cs="Arial"/>
          <w:b/>
          <w:szCs w:val="24"/>
        </w:rPr>
        <w:tab/>
      </w:r>
      <w:r w:rsidRPr="00B22FFA">
        <w:rPr>
          <w:rFonts w:cs="Arial"/>
          <w:b/>
          <w:szCs w:val="24"/>
        </w:rPr>
        <w:tab/>
      </w:r>
      <w:r w:rsidRPr="00B22FFA">
        <w:rPr>
          <w:rFonts w:cs="Arial"/>
          <w:b/>
          <w:szCs w:val="24"/>
        </w:rPr>
        <w:tab/>
      </w:r>
      <w:r w:rsidRPr="00B22FFA">
        <w:rPr>
          <w:rFonts w:cs="Arial"/>
          <w:b/>
          <w:szCs w:val="24"/>
        </w:rPr>
        <w:tab/>
      </w:r>
      <w:r w:rsidRPr="00B22FFA">
        <w:rPr>
          <w:rFonts w:cs="Arial"/>
          <w:b/>
          <w:szCs w:val="24"/>
        </w:rPr>
        <w:tab/>
      </w:r>
      <w:r w:rsidRPr="00B22FFA">
        <w:rPr>
          <w:rFonts w:cs="Arial"/>
          <w:b/>
          <w:szCs w:val="24"/>
        </w:rPr>
        <w:tab/>
      </w:r>
      <w:r w:rsidRPr="00B22FFA">
        <w:rPr>
          <w:rFonts w:cs="Arial"/>
          <w:b/>
          <w:szCs w:val="24"/>
        </w:rPr>
        <w:tab/>
      </w:r>
      <w:r w:rsidRPr="00B22FFA">
        <w:rPr>
          <w:rFonts w:cs="Arial"/>
          <w:b/>
          <w:szCs w:val="24"/>
        </w:rPr>
        <w:tab/>
      </w:r>
      <w:r w:rsidRPr="00B22FFA">
        <w:rPr>
          <w:rFonts w:cs="Arial"/>
          <w:b/>
          <w:szCs w:val="24"/>
        </w:rPr>
        <w:tab/>
        <w:t xml:space="preserve">С.Ю. </w:t>
      </w:r>
      <w:proofErr w:type="spellStart"/>
      <w:r w:rsidRPr="00B22FFA">
        <w:rPr>
          <w:rFonts w:cs="Arial"/>
          <w:b/>
          <w:szCs w:val="24"/>
        </w:rPr>
        <w:t>Радаев</w:t>
      </w:r>
      <w:proofErr w:type="spellEnd"/>
    </w:p>
    <w:p w:rsidR="007B390E" w:rsidRDefault="007B390E" w:rsidP="007B390E">
      <w:pPr>
        <w:ind w:left="254" w:right="-10" w:firstLine="455"/>
        <w:jc w:val="left"/>
        <w:rPr>
          <w:rFonts w:cs="Arial"/>
          <w:b/>
          <w:szCs w:val="24"/>
        </w:rPr>
      </w:pPr>
    </w:p>
    <w:p w:rsidR="00B22FFA" w:rsidRDefault="00B22FFA" w:rsidP="007B390E">
      <w:pPr>
        <w:ind w:left="254" w:right="-10" w:firstLine="455"/>
        <w:jc w:val="left"/>
        <w:rPr>
          <w:rFonts w:cs="Arial"/>
          <w:b/>
          <w:szCs w:val="24"/>
        </w:rPr>
      </w:pPr>
    </w:p>
    <w:p w:rsidR="00B22FFA" w:rsidRPr="00FA30F2" w:rsidRDefault="00B22FFA" w:rsidP="007B390E">
      <w:pPr>
        <w:ind w:left="254" w:right="-10" w:firstLine="455"/>
        <w:jc w:val="left"/>
        <w:rPr>
          <w:rFonts w:cs="Arial"/>
          <w:b/>
          <w:szCs w:val="24"/>
        </w:rPr>
      </w:pPr>
    </w:p>
    <w:p w:rsidR="007B390E" w:rsidRPr="00FA30F2" w:rsidRDefault="007B390E" w:rsidP="007B390E">
      <w:pPr>
        <w:ind w:left="254" w:right="-10" w:firstLine="455"/>
        <w:jc w:val="left"/>
        <w:rPr>
          <w:rFonts w:cs="Arial"/>
          <w:b/>
          <w:szCs w:val="24"/>
        </w:rPr>
      </w:pPr>
      <w:r w:rsidRPr="00FA30F2">
        <w:rPr>
          <w:rFonts w:cs="Arial"/>
          <w:b/>
          <w:szCs w:val="24"/>
        </w:rPr>
        <w:t>Соисполнитель</w:t>
      </w:r>
    </w:p>
    <w:p w:rsidR="007B390E" w:rsidRPr="00FA30F2" w:rsidRDefault="007B390E" w:rsidP="007B390E">
      <w:pPr>
        <w:ind w:left="254" w:right="-10" w:firstLine="455"/>
        <w:jc w:val="left"/>
        <w:rPr>
          <w:rFonts w:cs="Arial"/>
          <w:b/>
          <w:szCs w:val="24"/>
        </w:rPr>
      </w:pPr>
    </w:p>
    <w:p w:rsidR="007B390E" w:rsidRPr="00FA30F2" w:rsidRDefault="007B390E" w:rsidP="007B390E">
      <w:pPr>
        <w:ind w:left="254" w:right="-10" w:firstLine="455"/>
        <w:jc w:val="left"/>
        <w:rPr>
          <w:rFonts w:cs="Arial"/>
          <w:b/>
          <w:szCs w:val="24"/>
        </w:rPr>
      </w:pPr>
      <w:r w:rsidRPr="00FA30F2">
        <w:rPr>
          <w:rFonts w:cs="Arial"/>
          <w:b/>
          <w:szCs w:val="24"/>
        </w:rPr>
        <w:t xml:space="preserve">ТК 76 ««Неразрушающий контроль, </w:t>
      </w:r>
    </w:p>
    <w:p w:rsidR="007B390E" w:rsidRPr="00866FCE" w:rsidRDefault="007B390E" w:rsidP="007B390E">
      <w:pPr>
        <w:ind w:left="254" w:right="-10" w:firstLine="455"/>
        <w:jc w:val="left"/>
        <w:rPr>
          <w:rFonts w:cs="Arial"/>
          <w:b/>
          <w:szCs w:val="24"/>
        </w:rPr>
      </w:pPr>
      <w:proofErr w:type="gramStart"/>
      <w:r w:rsidRPr="00FA30F2">
        <w:rPr>
          <w:rFonts w:cs="Arial"/>
          <w:b/>
          <w:szCs w:val="24"/>
        </w:rPr>
        <w:t>техническая</w:t>
      </w:r>
      <w:proofErr w:type="gramEnd"/>
      <w:r w:rsidRPr="00FA30F2">
        <w:rPr>
          <w:rFonts w:cs="Arial"/>
          <w:b/>
          <w:szCs w:val="24"/>
        </w:rPr>
        <w:t xml:space="preserve"> диагностика и мониторинг состояния»</w:t>
      </w:r>
      <w:r w:rsidR="00866FCE" w:rsidRPr="00866FCE">
        <w:rPr>
          <w:rFonts w:cs="Arial"/>
          <w:b/>
          <w:szCs w:val="24"/>
        </w:rPr>
        <w:t>/</w:t>
      </w:r>
    </w:p>
    <w:p w:rsidR="007B390E" w:rsidRPr="007B390E" w:rsidRDefault="007B390E" w:rsidP="007B390E">
      <w:pPr>
        <w:ind w:left="254" w:right="-10" w:firstLine="455"/>
        <w:jc w:val="left"/>
        <w:rPr>
          <w:rFonts w:cs="Arial"/>
          <w:b/>
          <w:szCs w:val="24"/>
          <w:lang w:val="en-US"/>
        </w:rPr>
      </w:pPr>
      <w:r w:rsidRPr="007B390E">
        <w:rPr>
          <w:rFonts w:cs="Arial"/>
          <w:b/>
          <w:szCs w:val="24"/>
          <w:lang w:val="en-US"/>
        </w:rPr>
        <w:t xml:space="preserve">Non-destructive Testing, Diagnostics and </w:t>
      </w:r>
    </w:p>
    <w:p w:rsidR="007B390E" w:rsidRPr="00FA30F2" w:rsidRDefault="007B390E" w:rsidP="007B390E">
      <w:pPr>
        <w:ind w:left="254" w:right="-10" w:firstLine="455"/>
        <w:jc w:val="left"/>
        <w:rPr>
          <w:rFonts w:cs="Arial"/>
          <w:b/>
          <w:szCs w:val="24"/>
          <w:lang w:val="en-US"/>
        </w:rPr>
      </w:pPr>
      <w:r w:rsidRPr="007B390E">
        <w:rPr>
          <w:rFonts w:cs="Arial"/>
          <w:b/>
          <w:szCs w:val="24"/>
          <w:lang w:val="en-US"/>
        </w:rPr>
        <w:t xml:space="preserve">Condition Monitoring»              </w:t>
      </w:r>
      <w:r w:rsidRPr="007B390E">
        <w:rPr>
          <w:rFonts w:cs="Arial"/>
          <w:b/>
          <w:szCs w:val="24"/>
          <w:lang w:val="en-US"/>
        </w:rPr>
        <w:tab/>
      </w:r>
      <w:r w:rsidRPr="007B390E">
        <w:rPr>
          <w:rFonts w:cs="Arial"/>
          <w:b/>
          <w:szCs w:val="24"/>
          <w:lang w:val="en-US"/>
        </w:rPr>
        <w:tab/>
      </w:r>
      <w:r w:rsidRPr="007B390E">
        <w:rPr>
          <w:rFonts w:cs="Arial"/>
          <w:b/>
          <w:szCs w:val="24"/>
          <w:lang w:val="en-US"/>
        </w:rPr>
        <w:tab/>
      </w:r>
      <w:r w:rsidRPr="007B390E">
        <w:rPr>
          <w:rFonts w:cs="Arial"/>
          <w:b/>
          <w:szCs w:val="24"/>
          <w:lang w:val="en-US"/>
        </w:rPr>
        <w:tab/>
      </w:r>
      <w:r w:rsidRPr="007B390E">
        <w:rPr>
          <w:rFonts w:cs="Arial"/>
          <w:b/>
          <w:szCs w:val="24"/>
          <w:lang w:val="en-US"/>
        </w:rPr>
        <w:tab/>
      </w:r>
      <w:r w:rsidRPr="007B390E">
        <w:rPr>
          <w:rFonts w:cs="Arial"/>
          <w:b/>
          <w:szCs w:val="24"/>
          <w:lang w:val="en-US"/>
        </w:rPr>
        <w:tab/>
        <w:t xml:space="preserve">     </w:t>
      </w:r>
      <w:r w:rsidR="00B22FFA">
        <w:rPr>
          <w:rFonts w:cs="Arial"/>
          <w:b/>
          <w:szCs w:val="24"/>
        </w:rPr>
        <w:t>О</w:t>
      </w:r>
      <w:r w:rsidR="00B22FFA" w:rsidRPr="00B22FFA">
        <w:rPr>
          <w:rFonts w:cs="Arial"/>
          <w:b/>
          <w:szCs w:val="24"/>
          <w:lang w:val="en-US"/>
        </w:rPr>
        <w:t>.</w:t>
      </w:r>
      <w:r w:rsidR="00B22FFA">
        <w:rPr>
          <w:rFonts w:cs="Arial"/>
          <w:b/>
          <w:szCs w:val="24"/>
        </w:rPr>
        <w:t>В</w:t>
      </w:r>
      <w:r w:rsidR="00B22FFA" w:rsidRPr="00B22FFA">
        <w:rPr>
          <w:rFonts w:cs="Arial"/>
          <w:b/>
          <w:szCs w:val="24"/>
          <w:lang w:val="en-US"/>
        </w:rPr>
        <w:t>.</w:t>
      </w:r>
      <w:r w:rsidRPr="007B390E">
        <w:rPr>
          <w:rFonts w:cs="Arial"/>
          <w:b/>
          <w:szCs w:val="24"/>
          <w:lang w:val="en-US"/>
        </w:rPr>
        <w:t xml:space="preserve"> </w:t>
      </w:r>
      <w:r w:rsidR="00B22FFA">
        <w:rPr>
          <w:rFonts w:cs="Arial"/>
          <w:b/>
          <w:szCs w:val="24"/>
        </w:rPr>
        <w:t>Тиванова</w:t>
      </w:r>
    </w:p>
    <w:p w:rsidR="001A42E4" w:rsidRPr="00887C08" w:rsidRDefault="001A42E4" w:rsidP="007B390E">
      <w:pPr>
        <w:ind w:left="254" w:right="-10" w:firstLine="0"/>
        <w:jc w:val="left"/>
        <w:rPr>
          <w:rFonts w:cs="Arial"/>
          <w:szCs w:val="24"/>
          <w:lang w:val="en-US"/>
        </w:rPr>
      </w:pPr>
    </w:p>
    <w:sectPr w:rsidR="001A42E4" w:rsidRPr="00887C08" w:rsidSect="00F76FC4">
      <w:headerReference w:type="first" r:id="rId27"/>
      <w:footerReference w:type="first" r:id="rId28"/>
      <w:footnotePr>
        <w:numFmt w:val="chicago"/>
        <w:numRestart w:val="eachPage"/>
      </w:footnotePr>
      <w:pgSz w:w="11906" w:h="16838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7CBC" w:rsidRDefault="00107CBC">
      <w:r>
        <w:separator/>
      </w:r>
    </w:p>
  </w:endnote>
  <w:endnote w:type="continuationSeparator" w:id="0">
    <w:p w:rsidR="00107CBC" w:rsidRDefault="00107CBC">
      <w:r>
        <w:continuationSeparator/>
      </w:r>
    </w:p>
  </w:endnote>
  <w:endnote w:type="continuationNotice" w:id="1">
    <w:p w:rsidR="00107CBC" w:rsidRDefault="00107C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-Italic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34900224"/>
      <w:docPartObj>
        <w:docPartGallery w:val="Page Numbers (Bottom of Page)"/>
        <w:docPartUnique/>
      </w:docPartObj>
    </w:sdtPr>
    <w:sdtEndPr/>
    <w:sdtContent>
      <w:p w:rsidR="0043727D" w:rsidRDefault="0043727D" w:rsidP="00BF33BC">
        <w:pPr>
          <w:pStyle w:val="a8"/>
        </w:pPr>
        <w:r w:rsidRPr="00067166">
          <w:rPr>
            <w:rFonts w:ascii="Arial" w:hAnsi="Arial" w:cs="Arial"/>
            <w:sz w:val="24"/>
            <w:szCs w:val="24"/>
          </w:rPr>
          <w:fldChar w:fldCharType="begin"/>
        </w:r>
        <w:r w:rsidRPr="00067166">
          <w:rPr>
            <w:rFonts w:ascii="Arial" w:hAnsi="Arial" w:cs="Arial"/>
            <w:sz w:val="24"/>
            <w:szCs w:val="24"/>
          </w:rPr>
          <w:instrText>PAGE   \* MERGEFORMAT</w:instrText>
        </w:r>
        <w:r w:rsidRPr="00067166">
          <w:rPr>
            <w:rFonts w:ascii="Arial" w:hAnsi="Arial" w:cs="Arial"/>
            <w:sz w:val="24"/>
            <w:szCs w:val="24"/>
          </w:rPr>
          <w:fldChar w:fldCharType="separate"/>
        </w:r>
        <w:r w:rsidR="00923291">
          <w:rPr>
            <w:rFonts w:ascii="Arial" w:hAnsi="Arial" w:cs="Arial"/>
            <w:noProof/>
            <w:sz w:val="24"/>
            <w:szCs w:val="24"/>
          </w:rPr>
          <w:t>IV</w:t>
        </w:r>
        <w:r w:rsidRPr="00067166">
          <w:rPr>
            <w:rFonts w:ascii="Arial" w:hAnsi="Arial" w:cs="Arial"/>
            <w:sz w:val="24"/>
            <w:szCs w:val="24"/>
          </w:rPr>
          <w:fldChar w:fldCharType="end"/>
        </w:r>
      </w:p>
    </w:sdtContent>
  </w:sdt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727D" w:rsidRDefault="0043727D" w:rsidP="008529F9">
    <w:pPr>
      <w:spacing w:line="259" w:lineRule="auto"/>
      <w:ind w:right="30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159F9">
      <w:rPr>
        <w:noProof/>
      </w:rPr>
      <w:t>14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77424451"/>
      <w:docPartObj>
        <w:docPartGallery w:val="Page Numbers (Bottom of Page)"/>
        <w:docPartUnique/>
      </w:docPartObj>
    </w:sdtPr>
    <w:sdtEndPr/>
    <w:sdtContent>
      <w:p w:rsidR="0043727D" w:rsidRDefault="0043727D">
        <w:pPr>
          <w:pStyle w:val="a8"/>
          <w:jc w:val="right"/>
        </w:pPr>
        <w:r w:rsidRPr="00067166">
          <w:rPr>
            <w:rFonts w:ascii="Arial" w:hAnsi="Arial" w:cs="Arial"/>
            <w:sz w:val="24"/>
            <w:szCs w:val="24"/>
          </w:rPr>
          <w:fldChar w:fldCharType="begin"/>
        </w:r>
        <w:r w:rsidRPr="00067166">
          <w:rPr>
            <w:rFonts w:ascii="Arial" w:hAnsi="Arial" w:cs="Arial"/>
            <w:sz w:val="24"/>
            <w:szCs w:val="24"/>
          </w:rPr>
          <w:instrText>PAGE   \* MERGEFORMAT</w:instrText>
        </w:r>
        <w:r w:rsidRPr="00067166">
          <w:rPr>
            <w:rFonts w:ascii="Arial" w:hAnsi="Arial" w:cs="Arial"/>
            <w:sz w:val="24"/>
            <w:szCs w:val="24"/>
          </w:rPr>
          <w:fldChar w:fldCharType="separate"/>
        </w:r>
        <w:r>
          <w:rPr>
            <w:rFonts w:ascii="Arial" w:hAnsi="Arial" w:cs="Arial"/>
            <w:noProof/>
            <w:sz w:val="24"/>
            <w:szCs w:val="24"/>
          </w:rPr>
          <w:t>III</w:t>
        </w:r>
        <w:r w:rsidRPr="00067166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43727D" w:rsidRDefault="0043727D">
    <w:pPr>
      <w:spacing w:after="160" w:line="259" w:lineRule="auto"/>
      <w:ind w:firstLine="0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727D" w:rsidRDefault="0043727D">
    <w:pPr>
      <w:spacing w:after="160" w:line="259" w:lineRule="auto"/>
      <w:ind w:firstLine="0"/>
      <w:jc w:val="lef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04903375"/>
      <w:docPartObj>
        <w:docPartGallery w:val="Page Numbers (Bottom of Page)"/>
        <w:docPartUnique/>
      </w:docPartObj>
    </w:sdtPr>
    <w:sdtEndPr/>
    <w:sdtContent>
      <w:p w:rsidR="0043727D" w:rsidRDefault="0043727D" w:rsidP="00103689">
        <w:pPr>
          <w:pStyle w:val="a8"/>
          <w:jc w:val="right"/>
        </w:pPr>
        <w:r w:rsidRPr="00067166">
          <w:rPr>
            <w:rFonts w:ascii="Arial" w:hAnsi="Arial" w:cs="Arial"/>
            <w:sz w:val="24"/>
            <w:szCs w:val="24"/>
          </w:rPr>
          <w:fldChar w:fldCharType="begin"/>
        </w:r>
        <w:r w:rsidRPr="00067166">
          <w:rPr>
            <w:rFonts w:ascii="Arial" w:hAnsi="Arial" w:cs="Arial"/>
            <w:sz w:val="24"/>
            <w:szCs w:val="24"/>
          </w:rPr>
          <w:instrText>PAGE   \* MERGEFORMAT</w:instrText>
        </w:r>
        <w:r w:rsidRPr="00067166">
          <w:rPr>
            <w:rFonts w:ascii="Arial" w:hAnsi="Arial" w:cs="Arial"/>
            <w:sz w:val="24"/>
            <w:szCs w:val="24"/>
          </w:rPr>
          <w:fldChar w:fldCharType="separate"/>
        </w:r>
        <w:r w:rsidR="004159F9">
          <w:rPr>
            <w:rFonts w:ascii="Arial" w:hAnsi="Arial" w:cs="Arial"/>
            <w:noProof/>
            <w:sz w:val="24"/>
            <w:szCs w:val="24"/>
          </w:rPr>
          <w:t>III</w:t>
        </w:r>
        <w:r w:rsidRPr="00067166">
          <w:rPr>
            <w:rFonts w:ascii="Arial" w:hAnsi="Arial" w:cs="Arial"/>
            <w:sz w:val="24"/>
            <w:szCs w:val="24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24"/>
        <w:szCs w:val="24"/>
      </w:rPr>
      <w:id w:val="594757788"/>
      <w:docPartObj>
        <w:docPartGallery w:val="Page Numbers (Bottom of Page)"/>
        <w:docPartUnique/>
      </w:docPartObj>
    </w:sdtPr>
    <w:sdtEndPr/>
    <w:sdtContent>
      <w:p w:rsidR="0043727D" w:rsidRPr="00103689" w:rsidRDefault="0043727D" w:rsidP="00103689">
        <w:pPr>
          <w:pStyle w:val="a8"/>
          <w:rPr>
            <w:rFonts w:ascii="Arial" w:hAnsi="Arial" w:cs="Arial"/>
            <w:sz w:val="24"/>
            <w:szCs w:val="24"/>
          </w:rPr>
        </w:pPr>
        <w:r w:rsidRPr="00103689">
          <w:rPr>
            <w:rFonts w:ascii="Arial" w:hAnsi="Arial" w:cs="Arial"/>
            <w:sz w:val="24"/>
            <w:szCs w:val="24"/>
          </w:rPr>
          <w:fldChar w:fldCharType="begin"/>
        </w:r>
        <w:r w:rsidRPr="00103689">
          <w:rPr>
            <w:rFonts w:ascii="Arial" w:hAnsi="Arial" w:cs="Arial"/>
            <w:sz w:val="24"/>
            <w:szCs w:val="24"/>
          </w:rPr>
          <w:instrText>PAGE   \* MERGEFORMAT</w:instrText>
        </w:r>
        <w:r w:rsidRPr="00103689">
          <w:rPr>
            <w:rFonts w:ascii="Arial" w:hAnsi="Arial" w:cs="Arial"/>
            <w:sz w:val="24"/>
            <w:szCs w:val="24"/>
          </w:rPr>
          <w:fldChar w:fldCharType="separate"/>
        </w:r>
        <w:r w:rsidR="00274668">
          <w:rPr>
            <w:rFonts w:ascii="Arial" w:hAnsi="Arial" w:cs="Arial"/>
            <w:noProof/>
            <w:sz w:val="24"/>
            <w:szCs w:val="24"/>
          </w:rPr>
          <w:t>IV</w:t>
        </w:r>
        <w:r w:rsidRPr="00103689">
          <w:rPr>
            <w:rFonts w:ascii="Arial" w:hAnsi="Arial" w:cs="Arial"/>
            <w:sz w:val="24"/>
            <w:szCs w:val="24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727D" w:rsidRDefault="0043727D" w:rsidP="00822B02">
    <w:pPr>
      <w:spacing w:line="259" w:lineRule="auto"/>
      <w:ind w:left="284" w:firstLine="0"/>
      <w:jc w:val="left"/>
    </w:pPr>
    <w:r>
      <w:fldChar w:fldCharType="begin"/>
    </w:r>
    <w:r>
      <w:instrText xml:space="preserve"> PAGE   \* MERGEFORMAT </w:instrText>
    </w:r>
    <w:r>
      <w:fldChar w:fldCharType="separate"/>
    </w:r>
    <w:r w:rsidR="00274668">
      <w:rPr>
        <w:noProof/>
      </w:rPr>
      <w:t>10</w:t>
    </w:r>
    <w: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727D" w:rsidRDefault="0043727D" w:rsidP="00822B02">
    <w:pPr>
      <w:spacing w:line="259" w:lineRule="auto"/>
      <w:ind w:right="30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74668">
      <w:rPr>
        <w:noProof/>
      </w:rPr>
      <w:t>11</w:t>
    </w:r>
    <w: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727D" w:rsidRDefault="0043727D" w:rsidP="001A213A">
    <w:pPr>
      <w:spacing w:line="259" w:lineRule="auto"/>
      <w:ind w:right="30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159F9">
      <w:rPr>
        <w:noProof/>
      </w:rPr>
      <w:t>2</w:t>
    </w:r>
    <w:r>
      <w:fldChar w:fldCharType="end"/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727D" w:rsidRDefault="0043727D" w:rsidP="008529F9">
    <w:pPr>
      <w:spacing w:line="259" w:lineRule="auto"/>
      <w:ind w:right="304" w:firstLine="0"/>
      <w:jc w:val="left"/>
    </w:pPr>
    <w:r>
      <w:fldChar w:fldCharType="begin"/>
    </w:r>
    <w:r>
      <w:instrText xml:space="preserve"> PAGE   \* MERGEFORMAT </w:instrText>
    </w:r>
    <w:r>
      <w:fldChar w:fldCharType="separate"/>
    </w:r>
    <w:r w:rsidR="00274668">
      <w:rPr>
        <w:noProof/>
      </w:rPr>
      <w:t>12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7CBC" w:rsidRDefault="00107CBC">
      <w:r>
        <w:separator/>
      </w:r>
    </w:p>
  </w:footnote>
  <w:footnote w:type="continuationSeparator" w:id="0">
    <w:p w:rsidR="00107CBC" w:rsidRDefault="00107CBC">
      <w:r>
        <w:continuationSeparator/>
      </w:r>
    </w:p>
  </w:footnote>
  <w:footnote w:type="continuationNotice" w:id="1">
    <w:p w:rsidR="00107CBC" w:rsidRDefault="00107CB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727D" w:rsidRDefault="0043727D" w:rsidP="00067166">
    <w:pPr>
      <w:ind w:firstLine="0"/>
      <w:jc w:val="left"/>
      <w:rPr>
        <w:b/>
      </w:rPr>
    </w:pPr>
    <w:r w:rsidRPr="00EE1D47">
      <w:rPr>
        <w:b/>
      </w:rPr>
      <w:t>ГОСТ ISO 9934-2</w:t>
    </w:r>
  </w:p>
  <w:p w:rsidR="0043727D" w:rsidRPr="00BF33BC" w:rsidRDefault="0043727D" w:rsidP="00067166">
    <w:pPr>
      <w:tabs>
        <w:tab w:val="center" w:pos="7224"/>
        <w:tab w:val="center" w:pos="9355"/>
      </w:tabs>
      <w:ind w:firstLine="0"/>
    </w:pPr>
    <w:r>
      <w:rPr>
        <w:rFonts w:ascii="TimesNewRomanPS-ItalicMT" w:eastAsiaTheme="minorEastAsia" w:hAnsi="TimesNewRomanPS-ItalicMT" w:cs="TimesNewRomanPS-ItalicMT"/>
        <w:i/>
        <w:iCs/>
        <w:color w:val="auto"/>
        <w:szCs w:val="24"/>
      </w:rPr>
      <w:t>(проект, KZ</w:t>
    </w:r>
    <w:r>
      <w:rPr>
        <w:i/>
        <w:iCs/>
      </w:rPr>
      <w:t>, окончательная редакция)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727D" w:rsidRDefault="0043727D" w:rsidP="007201BE">
    <w:pPr>
      <w:spacing w:line="259" w:lineRule="auto"/>
      <w:ind w:firstLine="0"/>
      <w:jc w:val="right"/>
      <w:rPr>
        <w:b/>
      </w:rPr>
    </w:pPr>
    <w:r w:rsidRPr="00EE1D47">
      <w:rPr>
        <w:b/>
      </w:rPr>
      <w:t xml:space="preserve">ГОСТ ISO </w:t>
    </w:r>
    <w:r w:rsidR="0071175E">
      <w:rPr>
        <w:b/>
      </w:rPr>
      <w:t>3834</w:t>
    </w:r>
    <w:r>
      <w:rPr>
        <w:b/>
      </w:rPr>
      <w:t>-</w:t>
    </w:r>
    <w:r w:rsidR="0071175E">
      <w:rPr>
        <w:b/>
      </w:rPr>
      <w:t>3</w:t>
    </w:r>
  </w:p>
  <w:p w:rsidR="0043727D" w:rsidRPr="007201BE" w:rsidRDefault="0043727D" w:rsidP="007201BE">
    <w:pPr>
      <w:tabs>
        <w:tab w:val="center" w:pos="7224"/>
        <w:tab w:val="center" w:pos="9355"/>
      </w:tabs>
      <w:spacing w:line="256" w:lineRule="auto"/>
      <w:ind w:firstLine="0"/>
      <w:jc w:val="right"/>
    </w:pPr>
    <w:r>
      <w:rPr>
        <w:rFonts w:ascii="TimesNewRomanPS-ItalicMT" w:eastAsiaTheme="minorEastAsia" w:hAnsi="TimesNewRomanPS-ItalicMT" w:cs="TimesNewRomanPS-ItalicMT"/>
        <w:i/>
        <w:iCs/>
        <w:color w:val="auto"/>
        <w:szCs w:val="24"/>
      </w:rPr>
      <w:t>(</w:t>
    </w:r>
    <w:proofErr w:type="gramStart"/>
    <w:r>
      <w:rPr>
        <w:rFonts w:ascii="TimesNewRomanPS-ItalicMT" w:eastAsiaTheme="minorEastAsia" w:hAnsi="TimesNewRomanPS-ItalicMT" w:cs="TimesNewRomanPS-ItalicMT"/>
        <w:i/>
        <w:iCs/>
        <w:color w:val="auto"/>
        <w:szCs w:val="24"/>
      </w:rPr>
      <w:t>проект</w:t>
    </w:r>
    <w:proofErr w:type="gramEnd"/>
    <w:r>
      <w:rPr>
        <w:rFonts w:ascii="TimesNewRomanPS-ItalicMT" w:eastAsiaTheme="minorEastAsia" w:hAnsi="TimesNewRomanPS-ItalicMT" w:cs="TimesNewRomanPS-ItalicMT"/>
        <w:i/>
        <w:iCs/>
        <w:color w:val="auto"/>
        <w:szCs w:val="24"/>
      </w:rPr>
      <w:t>, KZ</w:t>
    </w:r>
    <w:r>
      <w:rPr>
        <w:i/>
        <w:iCs/>
      </w:rPr>
      <w:t>, первая редакция)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727D" w:rsidRDefault="0043727D" w:rsidP="00067166">
    <w:pPr>
      <w:ind w:firstLine="0"/>
      <w:jc w:val="left"/>
      <w:rPr>
        <w:b/>
      </w:rPr>
    </w:pPr>
    <w:r w:rsidRPr="00EE1D47">
      <w:rPr>
        <w:b/>
      </w:rPr>
      <w:t>ГОСТ ISO 9934-2</w:t>
    </w:r>
  </w:p>
  <w:p w:rsidR="0043727D" w:rsidRPr="00BF33BC" w:rsidRDefault="0043727D" w:rsidP="00067166">
    <w:pPr>
      <w:tabs>
        <w:tab w:val="center" w:pos="7224"/>
        <w:tab w:val="center" w:pos="9355"/>
      </w:tabs>
      <w:ind w:firstLine="0"/>
    </w:pPr>
    <w:r>
      <w:rPr>
        <w:rFonts w:ascii="TimesNewRomanPS-ItalicMT" w:eastAsiaTheme="minorEastAsia" w:hAnsi="TimesNewRomanPS-ItalicMT" w:cs="TimesNewRomanPS-ItalicMT"/>
        <w:i/>
        <w:iCs/>
        <w:color w:val="auto"/>
        <w:szCs w:val="24"/>
      </w:rPr>
      <w:t>(проект, KZ</w:t>
    </w:r>
    <w:r>
      <w:rPr>
        <w:i/>
        <w:iCs/>
      </w:rPr>
      <w:t>, окончательная редакция)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727D" w:rsidRDefault="0043727D" w:rsidP="00BF33BC">
    <w:pPr>
      <w:spacing w:line="259" w:lineRule="auto"/>
      <w:ind w:firstLine="0"/>
      <w:jc w:val="left"/>
      <w:rPr>
        <w:b/>
      </w:rPr>
    </w:pPr>
    <w:r w:rsidRPr="00EE1D47">
      <w:rPr>
        <w:b/>
      </w:rPr>
      <w:t xml:space="preserve">ГОСТ ISO </w:t>
    </w:r>
    <w:r w:rsidR="0071175E">
      <w:rPr>
        <w:b/>
      </w:rPr>
      <w:t>3834-3</w:t>
    </w:r>
  </w:p>
  <w:p w:rsidR="0043727D" w:rsidRDefault="0043727D" w:rsidP="00BF33BC">
    <w:pPr>
      <w:tabs>
        <w:tab w:val="center" w:pos="7224"/>
        <w:tab w:val="center" w:pos="9355"/>
      </w:tabs>
      <w:spacing w:line="256" w:lineRule="auto"/>
      <w:ind w:firstLine="0"/>
      <w:jc w:val="left"/>
    </w:pPr>
    <w:r>
      <w:rPr>
        <w:rFonts w:ascii="TimesNewRomanPS-ItalicMT" w:eastAsiaTheme="minorEastAsia" w:hAnsi="TimesNewRomanPS-ItalicMT" w:cs="TimesNewRomanPS-ItalicMT"/>
        <w:i/>
        <w:iCs/>
        <w:color w:val="auto"/>
        <w:szCs w:val="24"/>
      </w:rPr>
      <w:t>(</w:t>
    </w:r>
    <w:proofErr w:type="gramStart"/>
    <w:r>
      <w:rPr>
        <w:rFonts w:ascii="TimesNewRomanPS-ItalicMT" w:eastAsiaTheme="minorEastAsia" w:hAnsi="TimesNewRomanPS-ItalicMT" w:cs="TimesNewRomanPS-ItalicMT"/>
        <w:i/>
        <w:iCs/>
        <w:color w:val="auto"/>
        <w:szCs w:val="24"/>
      </w:rPr>
      <w:t>проект</w:t>
    </w:r>
    <w:proofErr w:type="gramEnd"/>
    <w:r>
      <w:rPr>
        <w:rFonts w:ascii="TimesNewRomanPS-ItalicMT" w:eastAsiaTheme="minorEastAsia" w:hAnsi="TimesNewRomanPS-ItalicMT" w:cs="TimesNewRomanPS-ItalicMT"/>
        <w:i/>
        <w:iCs/>
        <w:color w:val="auto"/>
        <w:szCs w:val="24"/>
      </w:rPr>
      <w:t>, KZ</w:t>
    </w:r>
    <w:r>
      <w:rPr>
        <w:i/>
        <w:iCs/>
      </w:rPr>
      <w:t>, первая редакция)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727D" w:rsidRDefault="0071175E" w:rsidP="007201BE">
    <w:pPr>
      <w:spacing w:line="256" w:lineRule="auto"/>
      <w:ind w:firstLine="0"/>
      <w:jc w:val="left"/>
      <w:rPr>
        <w:b/>
      </w:rPr>
    </w:pPr>
    <w:r w:rsidRPr="00EE1D47">
      <w:rPr>
        <w:b/>
      </w:rPr>
      <w:t xml:space="preserve">ГОСТ ISO </w:t>
    </w:r>
    <w:r w:rsidRPr="0071175E">
      <w:rPr>
        <w:b/>
      </w:rPr>
      <w:t>3834-</w:t>
    </w:r>
    <w:r>
      <w:rPr>
        <w:b/>
      </w:rPr>
      <w:t>3</w:t>
    </w:r>
  </w:p>
  <w:p w:rsidR="0043727D" w:rsidRPr="007201BE" w:rsidRDefault="0043727D" w:rsidP="007201BE">
    <w:pPr>
      <w:tabs>
        <w:tab w:val="center" w:pos="7224"/>
        <w:tab w:val="center" w:pos="9355"/>
      </w:tabs>
      <w:spacing w:line="254" w:lineRule="auto"/>
      <w:ind w:firstLine="0"/>
      <w:jc w:val="left"/>
    </w:pPr>
    <w:r>
      <w:rPr>
        <w:rFonts w:ascii="TimesNewRomanPS-ItalicMT" w:eastAsiaTheme="minorEastAsia" w:hAnsi="TimesNewRomanPS-ItalicMT" w:cs="TimesNewRomanPS-ItalicMT"/>
        <w:i/>
        <w:iCs/>
        <w:color w:val="auto"/>
        <w:szCs w:val="24"/>
      </w:rPr>
      <w:t>(</w:t>
    </w:r>
    <w:proofErr w:type="gramStart"/>
    <w:r>
      <w:rPr>
        <w:rFonts w:ascii="TimesNewRomanPS-ItalicMT" w:eastAsiaTheme="minorEastAsia" w:hAnsi="TimesNewRomanPS-ItalicMT" w:cs="TimesNewRomanPS-ItalicMT"/>
        <w:i/>
        <w:iCs/>
        <w:color w:val="auto"/>
        <w:szCs w:val="24"/>
      </w:rPr>
      <w:t>проект</w:t>
    </w:r>
    <w:proofErr w:type="gramEnd"/>
    <w:r>
      <w:rPr>
        <w:rFonts w:ascii="TimesNewRomanPS-ItalicMT" w:eastAsiaTheme="minorEastAsia" w:hAnsi="TimesNewRomanPS-ItalicMT" w:cs="TimesNewRomanPS-ItalicMT"/>
        <w:i/>
        <w:iCs/>
        <w:color w:val="auto"/>
        <w:szCs w:val="24"/>
      </w:rPr>
      <w:t>, KZ</w:t>
    </w:r>
    <w:r>
      <w:rPr>
        <w:i/>
        <w:iCs/>
      </w:rPr>
      <w:t>, первая редакция)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727D" w:rsidRDefault="0071175E" w:rsidP="007201BE">
    <w:pPr>
      <w:spacing w:line="256" w:lineRule="auto"/>
      <w:ind w:firstLine="0"/>
      <w:jc w:val="right"/>
      <w:rPr>
        <w:b/>
      </w:rPr>
    </w:pPr>
    <w:r w:rsidRPr="00EE1D47">
      <w:rPr>
        <w:b/>
      </w:rPr>
      <w:t xml:space="preserve">ГОСТ ISO </w:t>
    </w:r>
    <w:r w:rsidRPr="0071175E">
      <w:rPr>
        <w:b/>
      </w:rPr>
      <w:t>3834-</w:t>
    </w:r>
    <w:r>
      <w:rPr>
        <w:b/>
      </w:rPr>
      <w:t>3</w:t>
    </w:r>
  </w:p>
  <w:p w:rsidR="0043727D" w:rsidRPr="007201BE" w:rsidRDefault="0043727D" w:rsidP="007201BE">
    <w:pPr>
      <w:tabs>
        <w:tab w:val="center" w:pos="7224"/>
        <w:tab w:val="center" w:pos="9355"/>
      </w:tabs>
      <w:spacing w:line="254" w:lineRule="auto"/>
      <w:ind w:firstLine="0"/>
      <w:jc w:val="right"/>
    </w:pPr>
    <w:r>
      <w:rPr>
        <w:rFonts w:ascii="TimesNewRomanPS-ItalicMT" w:eastAsiaTheme="minorEastAsia" w:hAnsi="TimesNewRomanPS-ItalicMT" w:cs="TimesNewRomanPS-ItalicMT"/>
        <w:i/>
        <w:iCs/>
        <w:color w:val="auto"/>
        <w:szCs w:val="24"/>
      </w:rPr>
      <w:t>(</w:t>
    </w:r>
    <w:proofErr w:type="gramStart"/>
    <w:r>
      <w:rPr>
        <w:rFonts w:ascii="TimesNewRomanPS-ItalicMT" w:eastAsiaTheme="minorEastAsia" w:hAnsi="TimesNewRomanPS-ItalicMT" w:cs="TimesNewRomanPS-ItalicMT"/>
        <w:i/>
        <w:iCs/>
        <w:color w:val="auto"/>
        <w:szCs w:val="24"/>
      </w:rPr>
      <w:t>проект</w:t>
    </w:r>
    <w:proofErr w:type="gramEnd"/>
    <w:r>
      <w:rPr>
        <w:rFonts w:ascii="TimesNewRomanPS-ItalicMT" w:eastAsiaTheme="minorEastAsia" w:hAnsi="TimesNewRomanPS-ItalicMT" w:cs="TimesNewRomanPS-ItalicMT"/>
        <w:i/>
        <w:iCs/>
        <w:color w:val="auto"/>
        <w:szCs w:val="24"/>
      </w:rPr>
      <w:t>, KZ</w:t>
    </w:r>
    <w:r>
      <w:rPr>
        <w:i/>
        <w:iCs/>
      </w:rPr>
      <w:t>, первая редакция)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727D" w:rsidRDefault="0043727D" w:rsidP="008529F9">
    <w:pPr>
      <w:spacing w:line="259" w:lineRule="auto"/>
      <w:ind w:firstLine="0"/>
      <w:jc w:val="left"/>
      <w:rPr>
        <w:b/>
      </w:rPr>
    </w:pPr>
    <w:r w:rsidRPr="00EE1D47">
      <w:rPr>
        <w:b/>
      </w:rPr>
      <w:t xml:space="preserve">ГОСТ ISO </w:t>
    </w:r>
    <w:r w:rsidR="0071175E" w:rsidRPr="0071175E">
      <w:rPr>
        <w:b/>
      </w:rPr>
      <w:t>3834-</w:t>
    </w:r>
    <w:r w:rsidR="0071175E">
      <w:rPr>
        <w:b/>
      </w:rPr>
      <w:t>3</w:t>
    </w:r>
  </w:p>
  <w:p w:rsidR="0043727D" w:rsidRPr="007201BE" w:rsidRDefault="0043727D" w:rsidP="008529F9">
    <w:pPr>
      <w:tabs>
        <w:tab w:val="center" w:pos="7224"/>
        <w:tab w:val="center" w:pos="9355"/>
      </w:tabs>
      <w:spacing w:line="256" w:lineRule="auto"/>
      <w:ind w:firstLine="0"/>
      <w:jc w:val="left"/>
    </w:pPr>
    <w:r>
      <w:rPr>
        <w:rFonts w:ascii="TimesNewRomanPS-ItalicMT" w:eastAsiaTheme="minorEastAsia" w:hAnsi="TimesNewRomanPS-ItalicMT" w:cs="TimesNewRomanPS-ItalicMT"/>
        <w:i/>
        <w:iCs/>
        <w:color w:val="auto"/>
        <w:szCs w:val="24"/>
      </w:rPr>
      <w:t>(</w:t>
    </w:r>
    <w:proofErr w:type="gramStart"/>
    <w:r>
      <w:rPr>
        <w:rFonts w:ascii="TimesNewRomanPS-ItalicMT" w:eastAsiaTheme="minorEastAsia" w:hAnsi="TimesNewRomanPS-ItalicMT" w:cs="TimesNewRomanPS-ItalicMT"/>
        <w:i/>
        <w:iCs/>
        <w:color w:val="auto"/>
        <w:szCs w:val="24"/>
      </w:rPr>
      <w:t>проект</w:t>
    </w:r>
    <w:proofErr w:type="gramEnd"/>
    <w:r>
      <w:rPr>
        <w:rFonts w:ascii="TimesNewRomanPS-ItalicMT" w:eastAsiaTheme="minorEastAsia" w:hAnsi="TimesNewRomanPS-ItalicMT" w:cs="TimesNewRomanPS-ItalicMT"/>
        <w:i/>
        <w:iCs/>
        <w:color w:val="auto"/>
        <w:szCs w:val="24"/>
      </w:rPr>
      <w:t>, KZ</w:t>
    </w:r>
    <w:r>
      <w:rPr>
        <w:i/>
        <w:iCs/>
      </w:rPr>
      <w:t>, первая редакция)</w: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727D" w:rsidRDefault="0071175E" w:rsidP="008529F9">
    <w:pPr>
      <w:spacing w:line="259" w:lineRule="auto"/>
      <w:ind w:firstLine="0"/>
      <w:jc w:val="right"/>
      <w:rPr>
        <w:b/>
      </w:rPr>
    </w:pPr>
    <w:r w:rsidRPr="00EE1D47">
      <w:rPr>
        <w:b/>
      </w:rPr>
      <w:t xml:space="preserve">ГОСТ ISO </w:t>
    </w:r>
    <w:r w:rsidRPr="0071175E">
      <w:rPr>
        <w:b/>
      </w:rPr>
      <w:t>3834-</w:t>
    </w:r>
    <w:r>
      <w:rPr>
        <w:b/>
      </w:rPr>
      <w:t>3</w:t>
    </w:r>
  </w:p>
  <w:p w:rsidR="0043727D" w:rsidRPr="007201BE" w:rsidRDefault="0043727D" w:rsidP="008529F9">
    <w:pPr>
      <w:tabs>
        <w:tab w:val="center" w:pos="7224"/>
        <w:tab w:val="center" w:pos="9355"/>
      </w:tabs>
      <w:spacing w:line="256" w:lineRule="auto"/>
      <w:ind w:firstLine="0"/>
      <w:jc w:val="right"/>
    </w:pPr>
    <w:r>
      <w:rPr>
        <w:rFonts w:ascii="TimesNewRomanPS-ItalicMT" w:eastAsiaTheme="minorEastAsia" w:hAnsi="TimesNewRomanPS-ItalicMT" w:cs="TimesNewRomanPS-ItalicMT"/>
        <w:i/>
        <w:iCs/>
        <w:color w:val="auto"/>
        <w:szCs w:val="24"/>
      </w:rPr>
      <w:t>(</w:t>
    </w:r>
    <w:proofErr w:type="gramStart"/>
    <w:r>
      <w:rPr>
        <w:rFonts w:ascii="TimesNewRomanPS-ItalicMT" w:eastAsiaTheme="minorEastAsia" w:hAnsi="TimesNewRomanPS-ItalicMT" w:cs="TimesNewRomanPS-ItalicMT"/>
        <w:i/>
        <w:iCs/>
        <w:color w:val="auto"/>
        <w:szCs w:val="24"/>
      </w:rPr>
      <w:t>проект</w:t>
    </w:r>
    <w:proofErr w:type="gramEnd"/>
    <w:r>
      <w:rPr>
        <w:rFonts w:ascii="TimesNewRomanPS-ItalicMT" w:eastAsiaTheme="minorEastAsia" w:hAnsi="TimesNewRomanPS-ItalicMT" w:cs="TimesNewRomanPS-ItalicMT"/>
        <w:i/>
        <w:iCs/>
        <w:color w:val="auto"/>
        <w:szCs w:val="24"/>
      </w:rPr>
      <w:t>, KZ</w:t>
    </w:r>
    <w:r>
      <w:rPr>
        <w:i/>
        <w:iCs/>
      </w:rPr>
      <w:t>, первая редакция)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B6AD5"/>
    <w:multiLevelType w:val="hybridMultilevel"/>
    <w:tmpl w:val="C7A21044"/>
    <w:lvl w:ilvl="0" w:tplc="8A4C16D2">
      <w:start w:val="9"/>
      <w:numFmt w:val="decimal"/>
      <w:lvlText w:val="%1"/>
      <w:lvlJc w:val="left"/>
      <w:pPr>
        <w:ind w:left="720" w:hanging="360"/>
      </w:pPr>
      <w:rPr>
        <w:rFonts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BB67BE"/>
    <w:multiLevelType w:val="hybridMultilevel"/>
    <w:tmpl w:val="75E69D60"/>
    <w:lvl w:ilvl="0" w:tplc="E7762F68">
      <w:start w:val="2"/>
      <w:numFmt w:val="lowerLetter"/>
      <w:lvlText w:val="%1)"/>
      <w:lvlJc w:val="left"/>
      <w:pPr>
        <w:ind w:left="110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3264941A">
      <w:start w:val="1"/>
      <w:numFmt w:val="lowerLetter"/>
      <w:lvlText w:val="%2"/>
      <w:lvlJc w:val="left"/>
      <w:pPr>
        <w:ind w:left="16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E847E2A">
      <w:start w:val="1"/>
      <w:numFmt w:val="lowerRoman"/>
      <w:lvlText w:val="%3"/>
      <w:lvlJc w:val="left"/>
      <w:pPr>
        <w:ind w:left="23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778A6EF4">
      <w:start w:val="1"/>
      <w:numFmt w:val="decimal"/>
      <w:lvlText w:val="%4"/>
      <w:lvlJc w:val="left"/>
      <w:pPr>
        <w:ind w:left="308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24CC098A">
      <w:start w:val="1"/>
      <w:numFmt w:val="lowerLetter"/>
      <w:lvlText w:val="%5"/>
      <w:lvlJc w:val="left"/>
      <w:pPr>
        <w:ind w:left="380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5450E0E2">
      <w:start w:val="1"/>
      <w:numFmt w:val="lowerRoman"/>
      <w:lvlText w:val="%6"/>
      <w:lvlJc w:val="left"/>
      <w:pPr>
        <w:ind w:left="45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FD38FD76">
      <w:start w:val="1"/>
      <w:numFmt w:val="decimal"/>
      <w:lvlText w:val="%7"/>
      <w:lvlJc w:val="left"/>
      <w:pPr>
        <w:ind w:left="52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367CC2AE">
      <w:start w:val="1"/>
      <w:numFmt w:val="lowerLetter"/>
      <w:lvlText w:val="%8"/>
      <w:lvlJc w:val="left"/>
      <w:pPr>
        <w:ind w:left="59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21F41668">
      <w:start w:val="1"/>
      <w:numFmt w:val="lowerRoman"/>
      <w:lvlText w:val="%9"/>
      <w:lvlJc w:val="left"/>
      <w:pPr>
        <w:ind w:left="668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>
    <w:nsid w:val="04950978"/>
    <w:multiLevelType w:val="hybridMultilevel"/>
    <w:tmpl w:val="0730214A"/>
    <w:lvl w:ilvl="0" w:tplc="6B20417C">
      <w:start w:val="9"/>
      <w:numFmt w:val="decimal"/>
      <w:lvlText w:val="%1"/>
      <w:lvlJc w:val="left"/>
      <w:pPr>
        <w:ind w:left="731" w:firstLine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231F20"/>
        <w:sz w:val="24"/>
        <w:u w:val="none" w:color="000000"/>
        <w:effect w:val="none"/>
        <w:bdr w:val="none" w:sz="0" w:space="0" w:color="auto" w:frame="1"/>
        <w:vertAlign w:val="baseline"/>
      </w:rPr>
    </w:lvl>
    <w:lvl w:ilvl="1" w:tplc="BF862FD6">
      <w:start w:val="1"/>
      <w:numFmt w:val="lowerLetter"/>
      <w:lvlText w:val="%2"/>
      <w:lvlJc w:val="left"/>
      <w:pPr>
        <w:ind w:left="1631" w:firstLine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231F20"/>
        <w:sz w:val="24"/>
        <w:u w:val="none" w:color="000000"/>
        <w:effect w:val="none"/>
        <w:bdr w:val="none" w:sz="0" w:space="0" w:color="auto" w:frame="1"/>
        <w:vertAlign w:val="baseline"/>
      </w:rPr>
    </w:lvl>
    <w:lvl w:ilvl="2" w:tplc="705E349A">
      <w:start w:val="1"/>
      <w:numFmt w:val="lowerRoman"/>
      <w:lvlText w:val="%3"/>
      <w:lvlJc w:val="left"/>
      <w:pPr>
        <w:ind w:left="2351" w:firstLine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231F20"/>
        <w:sz w:val="24"/>
        <w:u w:val="none" w:color="000000"/>
        <w:effect w:val="none"/>
        <w:bdr w:val="none" w:sz="0" w:space="0" w:color="auto" w:frame="1"/>
        <w:vertAlign w:val="baseline"/>
      </w:rPr>
    </w:lvl>
    <w:lvl w:ilvl="3" w:tplc="82AA3EA2">
      <w:start w:val="1"/>
      <w:numFmt w:val="decimal"/>
      <w:lvlText w:val="%4"/>
      <w:lvlJc w:val="left"/>
      <w:pPr>
        <w:ind w:left="3071" w:firstLine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231F20"/>
        <w:sz w:val="24"/>
        <w:u w:val="none" w:color="000000"/>
        <w:effect w:val="none"/>
        <w:bdr w:val="none" w:sz="0" w:space="0" w:color="auto" w:frame="1"/>
        <w:vertAlign w:val="baseline"/>
      </w:rPr>
    </w:lvl>
    <w:lvl w:ilvl="4" w:tplc="5576FE16">
      <w:start w:val="1"/>
      <w:numFmt w:val="lowerLetter"/>
      <w:lvlText w:val="%5"/>
      <w:lvlJc w:val="left"/>
      <w:pPr>
        <w:ind w:left="3791" w:firstLine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231F20"/>
        <w:sz w:val="24"/>
        <w:u w:val="none" w:color="000000"/>
        <w:effect w:val="none"/>
        <w:bdr w:val="none" w:sz="0" w:space="0" w:color="auto" w:frame="1"/>
        <w:vertAlign w:val="baseline"/>
      </w:rPr>
    </w:lvl>
    <w:lvl w:ilvl="5" w:tplc="3A507C52">
      <w:start w:val="1"/>
      <w:numFmt w:val="lowerRoman"/>
      <w:lvlText w:val="%6"/>
      <w:lvlJc w:val="left"/>
      <w:pPr>
        <w:ind w:left="4511" w:firstLine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231F20"/>
        <w:sz w:val="24"/>
        <w:u w:val="none" w:color="000000"/>
        <w:effect w:val="none"/>
        <w:bdr w:val="none" w:sz="0" w:space="0" w:color="auto" w:frame="1"/>
        <w:vertAlign w:val="baseline"/>
      </w:rPr>
    </w:lvl>
    <w:lvl w:ilvl="6" w:tplc="FAD2FA66">
      <w:start w:val="1"/>
      <w:numFmt w:val="decimal"/>
      <w:lvlText w:val="%7"/>
      <w:lvlJc w:val="left"/>
      <w:pPr>
        <w:ind w:left="5231" w:firstLine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231F20"/>
        <w:sz w:val="24"/>
        <w:u w:val="none" w:color="000000"/>
        <w:effect w:val="none"/>
        <w:bdr w:val="none" w:sz="0" w:space="0" w:color="auto" w:frame="1"/>
        <w:vertAlign w:val="baseline"/>
      </w:rPr>
    </w:lvl>
    <w:lvl w:ilvl="7" w:tplc="A4700F20">
      <w:start w:val="1"/>
      <w:numFmt w:val="lowerLetter"/>
      <w:lvlText w:val="%8"/>
      <w:lvlJc w:val="left"/>
      <w:pPr>
        <w:ind w:left="5951" w:firstLine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231F20"/>
        <w:sz w:val="24"/>
        <w:u w:val="none" w:color="000000"/>
        <w:effect w:val="none"/>
        <w:bdr w:val="none" w:sz="0" w:space="0" w:color="auto" w:frame="1"/>
        <w:vertAlign w:val="baseline"/>
      </w:rPr>
    </w:lvl>
    <w:lvl w:ilvl="8" w:tplc="BE1014CE">
      <w:start w:val="1"/>
      <w:numFmt w:val="lowerRoman"/>
      <w:lvlText w:val="%9"/>
      <w:lvlJc w:val="left"/>
      <w:pPr>
        <w:ind w:left="6671" w:firstLine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231F20"/>
        <w:sz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>
    <w:nsid w:val="07CF3209"/>
    <w:multiLevelType w:val="hybridMultilevel"/>
    <w:tmpl w:val="7ADA839E"/>
    <w:lvl w:ilvl="0" w:tplc="BE60DA50">
      <w:numFmt w:val="bullet"/>
      <w:lvlText w:val="‒"/>
      <w:lvlJc w:val="left"/>
      <w:pPr>
        <w:ind w:left="567"/>
      </w:pPr>
      <w:rPr>
        <w:rFonts w:ascii="Cambria" w:eastAsia="Cambria" w:hAnsi="Cambria" w:cs="Cambria" w:hint="default"/>
        <w:b w:val="0"/>
        <w:i w:val="0"/>
        <w:strike w:val="0"/>
        <w:dstrike w:val="0"/>
        <w:color w:val="231F20"/>
        <w:spacing w:val="-12"/>
        <w:w w:val="1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7606C9C">
      <w:start w:val="1"/>
      <w:numFmt w:val="bullet"/>
      <w:lvlText w:val="o"/>
      <w:lvlJc w:val="left"/>
      <w:pPr>
        <w:ind w:left="16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6662B5E">
      <w:start w:val="1"/>
      <w:numFmt w:val="bullet"/>
      <w:lvlText w:val="▪"/>
      <w:lvlJc w:val="left"/>
      <w:pPr>
        <w:ind w:left="23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EE097C">
      <w:start w:val="1"/>
      <w:numFmt w:val="bullet"/>
      <w:lvlText w:val="•"/>
      <w:lvlJc w:val="left"/>
      <w:pPr>
        <w:ind w:left="30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081210">
      <w:start w:val="1"/>
      <w:numFmt w:val="bullet"/>
      <w:lvlText w:val="o"/>
      <w:lvlJc w:val="left"/>
      <w:pPr>
        <w:ind w:left="38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C0AF55C">
      <w:start w:val="1"/>
      <w:numFmt w:val="bullet"/>
      <w:lvlText w:val="▪"/>
      <w:lvlJc w:val="left"/>
      <w:pPr>
        <w:ind w:left="45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2439BC">
      <w:start w:val="1"/>
      <w:numFmt w:val="bullet"/>
      <w:lvlText w:val="•"/>
      <w:lvlJc w:val="left"/>
      <w:pPr>
        <w:ind w:left="52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F67268">
      <w:start w:val="1"/>
      <w:numFmt w:val="bullet"/>
      <w:lvlText w:val="o"/>
      <w:lvlJc w:val="left"/>
      <w:pPr>
        <w:ind w:left="59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17CD3B4">
      <w:start w:val="1"/>
      <w:numFmt w:val="bullet"/>
      <w:lvlText w:val="▪"/>
      <w:lvlJc w:val="left"/>
      <w:pPr>
        <w:ind w:left="66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BBF4129"/>
    <w:multiLevelType w:val="hybridMultilevel"/>
    <w:tmpl w:val="E9B66D80"/>
    <w:lvl w:ilvl="0" w:tplc="20780834">
      <w:start w:val="1"/>
      <w:numFmt w:val="bullet"/>
      <w:lvlText w:val="-"/>
      <w:lvlJc w:val="left"/>
      <w:pPr>
        <w:ind w:left="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FDAA0C32">
      <w:start w:val="1"/>
      <w:numFmt w:val="bullet"/>
      <w:lvlText w:val="o"/>
      <w:lvlJc w:val="left"/>
      <w:pPr>
        <w:ind w:left="11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4C76BBA4">
      <w:start w:val="1"/>
      <w:numFmt w:val="bullet"/>
      <w:lvlText w:val="▪"/>
      <w:lvlJc w:val="left"/>
      <w:pPr>
        <w:ind w:left="19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05528D68">
      <w:start w:val="1"/>
      <w:numFmt w:val="bullet"/>
      <w:lvlText w:val="•"/>
      <w:lvlJc w:val="left"/>
      <w:pPr>
        <w:ind w:left="26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76FC4014">
      <w:start w:val="1"/>
      <w:numFmt w:val="bullet"/>
      <w:lvlText w:val="o"/>
      <w:lvlJc w:val="left"/>
      <w:pPr>
        <w:ind w:left="33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D0CCC5A6">
      <w:start w:val="1"/>
      <w:numFmt w:val="bullet"/>
      <w:lvlText w:val="▪"/>
      <w:lvlJc w:val="left"/>
      <w:pPr>
        <w:ind w:left="40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2A08F280">
      <w:start w:val="1"/>
      <w:numFmt w:val="bullet"/>
      <w:lvlText w:val="•"/>
      <w:lvlJc w:val="left"/>
      <w:pPr>
        <w:ind w:left="4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9A622A2A">
      <w:start w:val="1"/>
      <w:numFmt w:val="bullet"/>
      <w:lvlText w:val="o"/>
      <w:lvlJc w:val="left"/>
      <w:pPr>
        <w:ind w:left="5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0E680B9E">
      <w:start w:val="1"/>
      <w:numFmt w:val="bullet"/>
      <w:lvlText w:val="▪"/>
      <w:lvlJc w:val="left"/>
      <w:pPr>
        <w:ind w:left="6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>
    <w:nsid w:val="0CFA13D7"/>
    <w:multiLevelType w:val="hybridMultilevel"/>
    <w:tmpl w:val="B75E182E"/>
    <w:lvl w:ilvl="0" w:tplc="EBB2CF1C">
      <w:start w:val="1"/>
      <w:numFmt w:val="decimal"/>
      <w:lvlText w:val="%1"/>
      <w:lvlJc w:val="left"/>
      <w:pPr>
        <w:ind w:left="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8F241A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E9E12D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B9E6C5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E69A0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02A48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6AA4FD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647E5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E580C8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0F1D7159"/>
    <w:multiLevelType w:val="hybridMultilevel"/>
    <w:tmpl w:val="609E102E"/>
    <w:lvl w:ilvl="0" w:tplc="031CC604">
      <w:start w:val="1"/>
      <w:numFmt w:val="lowerLetter"/>
      <w:lvlText w:val="%1)"/>
      <w:lvlJc w:val="left"/>
      <w:pPr>
        <w:ind w:left="5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EC1F24"/>
        <w:sz w:val="24"/>
        <w:u w:val="none" w:color="000000"/>
        <w:effect w:val="none"/>
        <w:bdr w:val="none" w:sz="0" w:space="0" w:color="auto" w:frame="1"/>
        <w:vertAlign w:val="baseline"/>
      </w:rPr>
    </w:lvl>
    <w:lvl w:ilvl="1" w:tplc="215C3488">
      <w:start w:val="1"/>
      <w:numFmt w:val="lowerLetter"/>
      <w:lvlText w:val="%2"/>
      <w:lvlJc w:val="left"/>
      <w:pPr>
        <w:ind w:left="16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EC1F24"/>
        <w:sz w:val="24"/>
        <w:u w:val="none" w:color="000000"/>
        <w:effect w:val="none"/>
        <w:bdr w:val="none" w:sz="0" w:space="0" w:color="auto" w:frame="1"/>
        <w:vertAlign w:val="baseline"/>
      </w:rPr>
    </w:lvl>
    <w:lvl w:ilvl="2" w:tplc="AFDC3F94">
      <w:start w:val="1"/>
      <w:numFmt w:val="lowerRoman"/>
      <w:lvlText w:val="%3"/>
      <w:lvlJc w:val="left"/>
      <w:pPr>
        <w:ind w:left="23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EC1F24"/>
        <w:sz w:val="24"/>
        <w:u w:val="none" w:color="000000"/>
        <w:effect w:val="none"/>
        <w:bdr w:val="none" w:sz="0" w:space="0" w:color="auto" w:frame="1"/>
        <w:vertAlign w:val="baseline"/>
      </w:rPr>
    </w:lvl>
    <w:lvl w:ilvl="3" w:tplc="89B45AFE">
      <w:start w:val="1"/>
      <w:numFmt w:val="decimal"/>
      <w:lvlText w:val="%4"/>
      <w:lvlJc w:val="left"/>
      <w:pPr>
        <w:ind w:left="30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EC1F24"/>
        <w:sz w:val="24"/>
        <w:u w:val="none" w:color="000000"/>
        <w:effect w:val="none"/>
        <w:bdr w:val="none" w:sz="0" w:space="0" w:color="auto" w:frame="1"/>
        <w:vertAlign w:val="baseline"/>
      </w:rPr>
    </w:lvl>
    <w:lvl w:ilvl="4" w:tplc="51E8AD96">
      <w:start w:val="1"/>
      <w:numFmt w:val="lowerLetter"/>
      <w:lvlText w:val="%5"/>
      <w:lvlJc w:val="left"/>
      <w:pPr>
        <w:ind w:left="38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EC1F24"/>
        <w:sz w:val="24"/>
        <w:u w:val="none" w:color="000000"/>
        <w:effect w:val="none"/>
        <w:bdr w:val="none" w:sz="0" w:space="0" w:color="auto" w:frame="1"/>
        <w:vertAlign w:val="baseline"/>
      </w:rPr>
    </w:lvl>
    <w:lvl w:ilvl="5" w:tplc="066EEA78">
      <w:start w:val="1"/>
      <w:numFmt w:val="lowerRoman"/>
      <w:lvlText w:val="%6"/>
      <w:lvlJc w:val="left"/>
      <w:pPr>
        <w:ind w:left="45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EC1F24"/>
        <w:sz w:val="24"/>
        <w:u w:val="none" w:color="000000"/>
        <w:effect w:val="none"/>
        <w:bdr w:val="none" w:sz="0" w:space="0" w:color="auto" w:frame="1"/>
        <w:vertAlign w:val="baseline"/>
      </w:rPr>
    </w:lvl>
    <w:lvl w:ilvl="6" w:tplc="7C8A2F66">
      <w:start w:val="1"/>
      <w:numFmt w:val="decimal"/>
      <w:lvlText w:val="%7"/>
      <w:lvlJc w:val="left"/>
      <w:pPr>
        <w:ind w:left="52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EC1F24"/>
        <w:sz w:val="24"/>
        <w:u w:val="none" w:color="000000"/>
        <w:effect w:val="none"/>
        <w:bdr w:val="none" w:sz="0" w:space="0" w:color="auto" w:frame="1"/>
        <w:vertAlign w:val="baseline"/>
      </w:rPr>
    </w:lvl>
    <w:lvl w:ilvl="7" w:tplc="E6A6075E">
      <w:start w:val="1"/>
      <w:numFmt w:val="lowerLetter"/>
      <w:lvlText w:val="%8"/>
      <w:lvlJc w:val="left"/>
      <w:pPr>
        <w:ind w:left="59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EC1F24"/>
        <w:sz w:val="24"/>
        <w:u w:val="none" w:color="000000"/>
        <w:effect w:val="none"/>
        <w:bdr w:val="none" w:sz="0" w:space="0" w:color="auto" w:frame="1"/>
        <w:vertAlign w:val="baseline"/>
      </w:rPr>
    </w:lvl>
    <w:lvl w:ilvl="8" w:tplc="06FE8FB8">
      <w:start w:val="1"/>
      <w:numFmt w:val="lowerRoman"/>
      <w:lvlText w:val="%9"/>
      <w:lvlJc w:val="left"/>
      <w:pPr>
        <w:ind w:left="66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EC1F24"/>
        <w:sz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>
    <w:nsid w:val="12352313"/>
    <w:multiLevelType w:val="hybridMultilevel"/>
    <w:tmpl w:val="80E8C676"/>
    <w:lvl w:ilvl="0" w:tplc="5AFE5352">
      <w:start w:val="1"/>
      <w:numFmt w:val="bullet"/>
      <w:lvlText w:val="-"/>
      <w:lvlJc w:val="left"/>
      <w:pPr>
        <w:ind w:left="23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E162F7E4">
      <w:start w:val="1"/>
      <w:numFmt w:val="bullet"/>
      <w:lvlText w:val="o"/>
      <w:lvlJc w:val="left"/>
      <w:pPr>
        <w:ind w:left="16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88D49F58">
      <w:start w:val="1"/>
      <w:numFmt w:val="bullet"/>
      <w:lvlText w:val="▪"/>
      <w:lvlJc w:val="left"/>
      <w:pPr>
        <w:ind w:left="23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A48AF5D8">
      <w:start w:val="1"/>
      <w:numFmt w:val="bullet"/>
      <w:lvlText w:val="•"/>
      <w:lvlJc w:val="left"/>
      <w:pPr>
        <w:ind w:left="308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7EEEFC0">
      <w:start w:val="1"/>
      <w:numFmt w:val="bullet"/>
      <w:lvlText w:val="o"/>
      <w:lvlJc w:val="left"/>
      <w:pPr>
        <w:ind w:left="380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3392EC86">
      <w:start w:val="1"/>
      <w:numFmt w:val="bullet"/>
      <w:lvlText w:val="▪"/>
      <w:lvlJc w:val="left"/>
      <w:pPr>
        <w:ind w:left="45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92429C12">
      <w:start w:val="1"/>
      <w:numFmt w:val="bullet"/>
      <w:lvlText w:val="•"/>
      <w:lvlJc w:val="left"/>
      <w:pPr>
        <w:ind w:left="52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FBCC5596">
      <w:start w:val="1"/>
      <w:numFmt w:val="bullet"/>
      <w:lvlText w:val="o"/>
      <w:lvlJc w:val="left"/>
      <w:pPr>
        <w:ind w:left="59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BD86351A">
      <w:start w:val="1"/>
      <w:numFmt w:val="bullet"/>
      <w:lvlText w:val="▪"/>
      <w:lvlJc w:val="left"/>
      <w:pPr>
        <w:ind w:left="668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>
    <w:nsid w:val="18604282"/>
    <w:multiLevelType w:val="hybridMultilevel"/>
    <w:tmpl w:val="6EAC4CB2"/>
    <w:lvl w:ilvl="0" w:tplc="B70A8E16">
      <w:start w:val="1"/>
      <w:numFmt w:val="lowerLetter"/>
      <w:lvlText w:val="%1)"/>
      <w:lvlJc w:val="left"/>
      <w:pPr>
        <w:ind w:left="110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B54B244">
      <w:start w:val="1"/>
      <w:numFmt w:val="lowerLetter"/>
      <w:lvlText w:val="%2"/>
      <w:lvlJc w:val="left"/>
      <w:pPr>
        <w:ind w:left="16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909A0580">
      <w:start w:val="1"/>
      <w:numFmt w:val="lowerRoman"/>
      <w:lvlText w:val="%3"/>
      <w:lvlJc w:val="left"/>
      <w:pPr>
        <w:ind w:left="23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817C0D20">
      <w:start w:val="1"/>
      <w:numFmt w:val="decimal"/>
      <w:lvlText w:val="%4"/>
      <w:lvlJc w:val="left"/>
      <w:pPr>
        <w:ind w:left="308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C438417E">
      <w:start w:val="1"/>
      <w:numFmt w:val="lowerLetter"/>
      <w:lvlText w:val="%5"/>
      <w:lvlJc w:val="left"/>
      <w:pPr>
        <w:ind w:left="380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E9D6761E">
      <w:start w:val="1"/>
      <w:numFmt w:val="lowerRoman"/>
      <w:lvlText w:val="%6"/>
      <w:lvlJc w:val="left"/>
      <w:pPr>
        <w:ind w:left="45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B98CD1F0">
      <w:start w:val="1"/>
      <w:numFmt w:val="decimal"/>
      <w:lvlText w:val="%7"/>
      <w:lvlJc w:val="left"/>
      <w:pPr>
        <w:ind w:left="52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706EC73A">
      <w:start w:val="1"/>
      <w:numFmt w:val="lowerLetter"/>
      <w:lvlText w:val="%8"/>
      <w:lvlJc w:val="left"/>
      <w:pPr>
        <w:ind w:left="59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930A616C">
      <w:start w:val="1"/>
      <w:numFmt w:val="lowerRoman"/>
      <w:lvlText w:val="%9"/>
      <w:lvlJc w:val="left"/>
      <w:pPr>
        <w:ind w:left="668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>
    <w:nsid w:val="1CA9411D"/>
    <w:multiLevelType w:val="hybridMultilevel"/>
    <w:tmpl w:val="926E2A54"/>
    <w:lvl w:ilvl="0" w:tplc="04190017">
      <w:start w:val="1"/>
      <w:numFmt w:val="lowerLetter"/>
      <w:lvlText w:val="%1)"/>
      <w:lvlJc w:val="left"/>
      <w:pPr>
        <w:ind w:left="984" w:hanging="360"/>
      </w:p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0">
    <w:nsid w:val="1EDA517C"/>
    <w:multiLevelType w:val="hybridMultilevel"/>
    <w:tmpl w:val="94305F52"/>
    <w:lvl w:ilvl="0" w:tplc="6924199C">
      <w:start w:val="1"/>
      <w:numFmt w:val="decimal"/>
      <w:lvlText w:val="%1"/>
      <w:lvlJc w:val="left"/>
      <w:pPr>
        <w:ind w:left="26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3ACC8E">
      <w:start w:val="1"/>
      <w:numFmt w:val="lowerLetter"/>
      <w:lvlText w:val="%2"/>
      <w:lvlJc w:val="left"/>
      <w:pPr>
        <w:ind w:left="16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920029A">
      <w:start w:val="1"/>
      <w:numFmt w:val="lowerRoman"/>
      <w:lvlText w:val="%3"/>
      <w:lvlJc w:val="left"/>
      <w:pPr>
        <w:ind w:left="23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742A5A">
      <w:start w:val="1"/>
      <w:numFmt w:val="decimal"/>
      <w:lvlText w:val="%4"/>
      <w:lvlJc w:val="left"/>
      <w:pPr>
        <w:ind w:left="30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D2CCA78">
      <w:start w:val="1"/>
      <w:numFmt w:val="lowerLetter"/>
      <w:lvlText w:val="%5"/>
      <w:lvlJc w:val="left"/>
      <w:pPr>
        <w:ind w:left="38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EC4202">
      <w:start w:val="1"/>
      <w:numFmt w:val="lowerRoman"/>
      <w:lvlText w:val="%6"/>
      <w:lvlJc w:val="left"/>
      <w:pPr>
        <w:ind w:left="45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609C56">
      <w:start w:val="1"/>
      <w:numFmt w:val="decimal"/>
      <w:lvlText w:val="%7"/>
      <w:lvlJc w:val="left"/>
      <w:pPr>
        <w:ind w:left="52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AF45BDC">
      <w:start w:val="1"/>
      <w:numFmt w:val="lowerLetter"/>
      <w:lvlText w:val="%8"/>
      <w:lvlJc w:val="left"/>
      <w:pPr>
        <w:ind w:left="59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78994A">
      <w:start w:val="1"/>
      <w:numFmt w:val="lowerRoman"/>
      <w:lvlText w:val="%9"/>
      <w:lvlJc w:val="left"/>
      <w:pPr>
        <w:ind w:left="66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2DF715FE"/>
    <w:multiLevelType w:val="hybridMultilevel"/>
    <w:tmpl w:val="C22CC15C"/>
    <w:lvl w:ilvl="0" w:tplc="04190017">
      <w:start w:val="1"/>
      <w:numFmt w:val="lowerLetter"/>
      <w:lvlText w:val="%1)"/>
      <w:lvlJc w:val="left"/>
      <w:pPr>
        <w:ind w:left="984" w:hanging="360"/>
      </w:p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2">
    <w:nsid w:val="2E9970BD"/>
    <w:multiLevelType w:val="hybridMultilevel"/>
    <w:tmpl w:val="AB6E1DE0"/>
    <w:lvl w:ilvl="0" w:tplc="5D227E6A">
      <w:start w:val="1"/>
      <w:numFmt w:val="decimal"/>
      <w:lvlText w:val="[%1]"/>
      <w:lvlJc w:val="left"/>
      <w:pPr>
        <w:ind w:left="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B01470">
      <w:start w:val="1"/>
      <w:numFmt w:val="lowerLetter"/>
      <w:lvlText w:val="%2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989E68">
      <w:start w:val="1"/>
      <w:numFmt w:val="lowerRoman"/>
      <w:lvlText w:val="%3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DCE81C">
      <w:start w:val="1"/>
      <w:numFmt w:val="decimal"/>
      <w:lvlText w:val="%4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980ADE">
      <w:start w:val="1"/>
      <w:numFmt w:val="lowerLetter"/>
      <w:lvlText w:val="%5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AC77E4">
      <w:start w:val="1"/>
      <w:numFmt w:val="lowerRoman"/>
      <w:lvlText w:val="%6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6C206A">
      <w:start w:val="1"/>
      <w:numFmt w:val="decimal"/>
      <w:lvlText w:val="%7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6A01AA">
      <w:start w:val="1"/>
      <w:numFmt w:val="lowerLetter"/>
      <w:lvlText w:val="%8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5C1212">
      <w:start w:val="1"/>
      <w:numFmt w:val="lowerRoman"/>
      <w:lvlText w:val="%9"/>
      <w:lvlJc w:val="left"/>
      <w:pPr>
        <w:ind w:left="6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30573481"/>
    <w:multiLevelType w:val="hybridMultilevel"/>
    <w:tmpl w:val="000ABC88"/>
    <w:lvl w:ilvl="0" w:tplc="4CBE8E9A">
      <w:start w:val="1"/>
      <w:numFmt w:val="bullet"/>
      <w:lvlText w:val="-"/>
      <w:lvlJc w:val="left"/>
      <w:pPr>
        <w:ind w:left="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2929CDA">
      <w:start w:val="1"/>
      <w:numFmt w:val="bullet"/>
      <w:lvlText w:val="o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16CFE4">
      <w:start w:val="1"/>
      <w:numFmt w:val="bullet"/>
      <w:lvlText w:val="▪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0CB752">
      <w:start w:val="1"/>
      <w:numFmt w:val="bullet"/>
      <w:lvlText w:val="•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74C50A">
      <w:start w:val="1"/>
      <w:numFmt w:val="bullet"/>
      <w:lvlText w:val="o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FA7604">
      <w:start w:val="1"/>
      <w:numFmt w:val="bullet"/>
      <w:lvlText w:val="▪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E529ED2">
      <w:start w:val="1"/>
      <w:numFmt w:val="bullet"/>
      <w:lvlText w:val="•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8CE330">
      <w:start w:val="1"/>
      <w:numFmt w:val="bullet"/>
      <w:lvlText w:val="o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9609DA2">
      <w:start w:val="1"/>
      <w:numFmt w:val="bullet"/>
      <w:lvlText w:val="▪"/>
      <w:lvlJc w:val="left"/>
      <w:pPr>
        <w:ind w:left="6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3A7D7BA8"/>
    <w:multiLevelType w:val="hybridMultilevel"/>
    <w:tmpl w:val="5162A64E"/>
    <w:lvl w:ilvl="0" w:tplc="A4F26A88">
      <w:start w:val="1"/>
      <w:numFmt w:val="bullet"/>
      <w:lvlText w:val="-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BEA696">
      <w:start w:val="1"/>
      <w:numFmt w:val="bullet"/>
      <w:lvlText w:val="o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9384122">
      <w:start w:val="1"/>
      <w:numFmt w:val="bullet"/>
      <w:lvlText w:val="▪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6A8A3D6">
      <w:start w:val="1"/>
      <w:numFmt w:val="bullet"/>
      <w:lvlText w:val="•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72A1696">
      <w:start w:val="1"/>
      <w:numFmt w:val="bullet"/>
      <w:lvlText w:val="o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044458">
      <w:start w:val="1"/>
      <w:numFmt w:val="bullet"/>
      <w:lvlText w:val="▪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E02FC6">
      <w:start w:val="1"/>
      <w:numFmt w:val="bullet"/>
      <w:lvlText w:val="•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CF4EDBA">
      <w:start w:val="1"/>
      <w:numFmt w:val="bullet"/>
      <w:lvlText w:val="o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76796C">
      <w:start w:val="1"/>
      <w:numFmt w:val="bullet"/>
      <w:lvlText w:val="▪"/>
      <w:lvlJc w:val="left"/>
      <w:pPr>
        <w:ind w:left="6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3D507764"/>
    <w:multiLevelType w:val="hybridMultilevel"/>
    <w:tmpl w:val="0B2268AE"/>
    <w:lvl w:ilvl="0" w:tplc="04190017">
      <w:start w:val="1"/>
      <w:numFmt w:val="lowerLetter"/>
      <w:lvlText w:val="%1)"/>
      <w:lvlJc w:val="left"/>
      <w:pPr>
        <w:ind w:left="984" w:hanging="360"/>
      </w:p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6">
    <w:nsid w:val="3F1541EA"/>
    <w:multiLevelType w:val="hybridMultilevel"/>
    <w:tmpl w:val="DF96F9E2"/>
    <w:lvl w:ilvl="0" w:tplc="1DCEC38E">
      <w:start w:val="10"/>
      <w:numFmt w:val="decimal"/>
      <w:lvlText w:val="%1"/>
      <w:lvlJc w:val="left"/>
      <w:pPr>
        <w:ind w:left="851" w:firstLine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231F20"/>
        <w:sz w:val="24"/>
        <w:u w:val="none" w:color="000000"/>
        <w:effect w:val="none"/>
        <w:bdr w:val="none" w:sz="0" w:space="0" w:color="auto" w:frame="1"/>
        <w:vertAlign w:val="baseline"/>
      </w:rPr>
    </w:lvl>
    <w:lvl w:ilvl="1" w:tplc="A9D6FBD8">
      <w:start w:val="1"/>
      <w:numFmt w:val="lowerLetter"/>
      <w:lvlText w:val="%2"/>
      <w:lvlJc w:val="left"/>
      <w:pPr>
        <w:ind w:left="1631" w:firstLine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231F20"/>
        <w:sz w:val="24"/>
        <w:u w:val="none" w:color="000000"/>
        <w:effect w:val="none"/>
        <w:bdr w:val="none" w:sz="0" w:space="0" w:color="auto" w:frame="1"/>
        <w:vertAlign w:val="baseline"/>
      </w:rPr>
    </w:lvl>
    <w:lvl w:ilvl="2" w:tplc="508C8810">
      <w:start w:val="1"/>
      <w:numFmt w:val="lowerRoman"/>
      <w:lvlText w:val="%3"/>
      <w:lvlJc w:val="left"/>
      <w:pPr>
        <w:ind w:left="2351" w:firstLine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231F20"/>
        <w:sz w:val="24"/>
        <w:u w:val="none" w:color="000000"/>
        <w:effect w:val="none"/>
        <w:bdr w:val="none" w:sz="0" w:space="0" w:color="auto" w:frame="1"/>
        <w:vertAlign w:val="baseline"/>
      </w:rPr>
    </w:lvl>
    <w:lvl w:ilvl="3" w:tplc="41827060">
      <w:start w:val="1"/>
      <w:numFmt w:val="decimal"/>
      <w:lvlText w:val="%4"/>
      <w:lvlJc w:val="left"/>
      <w:pPr>
        <w:ind w:left="3071" w:firstLine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231F20"/>
        <w:sz w:val="24"/>
        <w:u w:val="none" w:color="000000"/>
        <w:effect w:val="none"/>
        <w:bdr w:val="none" w:sz="0" w:space="0" w:color="auto" w:frame="1"/>
        <w:vertAlign w:val="baseline"/>
      </w:rPr>
    </w:lvl>
    <w:lvl w:ilvl="4" w:tplc="A6F0BD60">
      <w:start w:val="1"/>
      <w:numFmt w:val="lowerLetter"/>
      <w:lvlText w:val="%5"/>
      <w:lvlJc w:val="left"/>
      <w:pPr>
        <w:ind w:left="3791" w:firstLine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231F20"/>
        <w:sz w:val="24"/>
        <w:u w:val="none" w:color="000000"/>
        <w:effect w:val="none"/>
        <w:bdr w:val="none" w:sz="0" w:space="0" w:color="auto" w:frame="1"/>
        <w:vertAlign w:val="baseline"/>
      </w:rPr>
    </w:lvl>
    <w:lvl w:ilvl="5" w:tplc="B1A20F82">
      <w:start w:val="1"/>
      <w:numFmt w:val="lowerRoman"/>
      <w:lvlText w:val="%6"/>
      <w:lvlJc w:val="left"/>
      <w:pPr>
        <w:ind w:left="4511" w:firstLine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231F20"/>
        <w:sz w:val="24"/>
        <w:u w:val="none" w:color="000000"/>
        <w:effect w:val="none"/>
        <w:bdr w:val="none" w:sz="0" w:space="0" w:color="auto" w:frame="1"/>
        <w:vertAlign w:val="baseline"/>
      </w:rPr>
    </w:lvl>
    <w:lvl w:ilvl="6" w:tplc="5DB8BB06">
      <w:start w:val="1"/>
      <w:numFmt w:val="decimal"/>
      <w:lvlText w:val="%7"/>
      <w:lvlJc w:val="left"/>
      <w:pPr>
        <w:ind w:left="5231" w:firstLine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231F20"/>
        <w:sz w:val="24"/>
        <w:u w:val="none" w:color="000000"/>
        <w:effect w:val="none"/>
        <w:bdr w:val="none" w:sz="0" w:space="0" w:color="auto" w:frame="1"/>
        <w:vertAlign w:val="baseline"/>
      </w:rPr>
    </w:lvl>
    <w:lvl w:ilvl="7" w:tplc="507C3CC8">
      <w:start w:val="1"/>
      <w:numFmt w:val="lowerLetter"/>
      <w:lvlText w:val="%8"/>
      <w:lvlJc w:val="left"/>
      <w:pPr>
        <w:ind w:left="5951" w:firstLine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231F20"/>
        <w:sz w:val="24"/>
        <w:u w:val="none" w:color="000000"/>
        <w:effect w:val="none"/>
        <w:bdr w:val="none" w:sz="0" w:space="0" w:color="auto" w:frame="1"/>
        <w:vertAlign w:val="baseline"/>
      </w:rPr>
    </w:lvl>
    <w:lvl w:ilvl="8" w:tplc="2E8AE1EC">
      <w:start w:val="1"/>
      <w:numFmt w:val="lowerRoman"/>
      <w:lvlText w:val="%9"/>
      <w:lvlJc w:val="left"/>
      <w:pPr>
        <w:ind w:left="6671" w:firstLine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231F20"/>
        <w:sz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7">
    <w:nsid w:val="3F9E644B"/>
    <w:multiLevelType w:val="hybridMultilevel"/>
    <w:tmpl w:val="A0B4AA26"/>
    <w:lvl w:ilvl="0" w:tplc="0419000F">
      <w:start w:val="1"/>
      <w:numFmt w:val="decimal"/>
      <w:lvlText w:val="%1."/>
      <w:lvlJc w:val="left"/>
      <w:pPr>
        <w:ind w:left="1344" w:hanging="360"/>
      </w:pPr>
    </w:lvl>
    <w:lvl w:ilvl="1" w:tplc="04190019" w:tentative="1">
      <w:start w:val="1"/>
      <w:numFmt w:val="lowerLetter"/>
      <w:lvlText w:val="%2."/>
      <w:lvlJc w:val="left"/>
      <w:pPr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18">
    <w:nsid w:val="461F4F9B"/>
    <w:multiLevelType w:val="hybridMultilevel"/>
    <w:tmpl w:val="7D28CEC2"/>
    <w:lvl w:ilvl="0" w:tplc="66E6F934">
      <w:start w:val="1"/>
      <w:numFmt w:val="lowerLetter"/>
      <w:lvlText w:val="%1)"/>
      <w:lvlJc w:val="left"/>
      <w:pPr>
        <w:ind w:left="110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F79A9930">
      <w:start w:val="1"/>
      <w:numFmt w:val="lowerLetter"/>
      <w:lvlText w:val="%2"/>
      <w:lvlJc w:val="left"/>
      <w:pPr>
        <w:ind w:left="16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377AD68E">
      <w:start w:val="1"/>
      <w:numFmt w:val="lowerRoman"/>
      <w:lvlText w:val="%3"/>
      <w:lvlJc w:val="left"/>
      <w:pPr>
        <w:ind w:left="23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A3F201BE">
      <w:start w:val="1"/>
      <w:numFmt w:val="decimal"/>
      <w:lvlText w:val="%4"/>
      <w:lvlJc w:val="left"/>
      <w:pPr>
        <w:ind w:left="30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5060C532">
      <w:start w:val="1"/>
      <w:numFmt w:val="lowerLetter"/>
      <w:lvlText w:val="%5"/>
      <w:lvlJc w:val="left"/>
      <w:pPr>
        <w:ind w:left="38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A99AF0AC">
      <w:start w:val="1"/>
      <w:numFmt w:val="lowerRoman"/>
      <w:lvlText w:val="%6"/>
      <w:lvlJc w:val="left"/>
      <w:pPr>
        <w:ind w:left="45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BBBCAA26">
      <w:start w:val="1"/>
      <w:numFmt w:val="decimal"/>
      <w:lvlText w:val="%7"/>
      <w:lvlJc w:val="left"/>
      <w:pPr>
        <w:ind w:left="52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197C0A0A">
      <w:start w:val="1"/>
      <w:numFmt w:val="lowerLetter"/>
      <w:lvlText w:val="%8"/>
      <w:lvlJc w:val="left"/>
      <w:pPr>
        <w:ind w:left="59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74EA9E78">
      <w:start w:val="1"/>
      <w:numFmt w:val="lowerRoman"/>
      <w:lvlText w:val="%9"/>
      <w:lvlJc w:val="left"/>
      <w:pPr>
        <w:ind w:left="66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9">
    <w:nsid w:val="48F63F3B"/>
    <w:multiLevelType w:val="multilevel"/>
    <w:tmpl w:val="B2CE0E70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0">
    <w:nsid w:val="4DF038F3"/>
    <w:multiLevelType w:val="hybridMultilevel"/>
    <w:tmpl w:val="0720C9BE"/>
    <w:lvl w:ilvl="0" w:tplc="19A06FE2">
      <w:start w:val="14"/>
      <w:numFmt w:val="decimal"/>
      <w:lvlText w:val="%1"/>
      <w:lvlJc w:val="left"/>
      <w:pPr>
        <w:ind w:left="710" w:firstLine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231F20"/>
        <w:sz w:val="24"/>
        <w:u w:val="none" w:color="000000"/>
        <w:effect w:val="none"/>
        <w:bdr w:val="none" w:sz="0" w:space="0" w:color="auto" w:frame="1"/>
        <w:vertAlign w:val="baseline"/>
      </w:rPr>
    </w:lvl>
    <w:lvl w:ilvl="1" w:tplc="D2604436">
      <w:start w:val="1"/>
      <w:numFmt w:val="lowerLetter"/>
      <w:lvlText w:val="%2"/>
      <w:lvlJc w:val="left"/>
      <w:pPr>
        <w:ind w:left="1490" w:firstLine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231F20"/>
        <w:sz w:val="24"/>
        <w:u w:val="none" w:color="000000"/>
        <w:effect w:val="none"/>
        <w:bdr w:val="none" w:sz="0" w:space="0" w:color="auto" w:frame="1"/>
        <w:vertAlign w:val="baseline"/>
      </w:rPr>
    </w:lvl>
    <w:lvl w:ilvl="2" w:tplc="42AC4FE0">
      <w:start w:val="1"/>
      <w:numFmt w:val="lowerRoman"/>
      <w:lvlText w:val="%3"/>
      <w:lvlJc w:val="left"/>
      <w:pPr>
        <w:ind w:left="2210" w:firstLine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231F20"/>
        <w:sz w:val="24"/>
        <w:u w:val="none" w:color="000000"/>
        <w:effect w:val="none"/>
        <w:bdr w:val="none" w:sz="0" w:space="0" w:color="auto" w:frame="1"/>
        <w:vertAlign w:val="baseline"/>
      </w:rPr>
    </w:lvl>
    <w:lvl w:ilvl="3" w:tplc="CB586998">
      <w:start w:val="1"/>
      <w:numFmt w:val="decimal"/>
      <w:lvlText w:val="%4"/>
      <w:lvlJc w:val="left"/>
      <w:pPr>
        <w:ind w:left="2930" w:firstLine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231F20"/>
        <w:sz w:val="24"/>
        <w:u w:val="none" w:color="000000"/>
        <w:effect w:val="none"/>
        <w:bdr w:val="none" w:sz="0" w:space="0" w:color="auto" w:frame="1"/>
        <w:vertAlign w:val="baseline"/>
      </w:rPr>
    </w:lvl>
    <w:lvl w:ilvl="4" w:tplc="4274B39E">
      <w:start w:val="1"/>
      <w:numFmt w:val="lowerLetter"/>
      <w:lvlText w:val="%5"/>
      <w:lvlJc w:val="left"/>
      <w:pPr>
        <w:ind w:left="3650" w:firstLine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231F20"/>
        <w:sz w:val="24"/>
        <w:u w:val="none" w:color="000000"/>
        <w:effect w:val="none"/>
        <w:bdr w:val="none" w:sz="0" w:space="0" w:color="auto" w:frame="1"/>
        <w:vertAlign w:val="baseline"/>
      </w:rPr>
    </w:lvl>
    <w:lvl w:ilvl="5" w:tplc="219A8DB8">
      <w:start w:val="1"/>
      <w:numFmt w:val="lowerRoman"/>
      <w:lvlText w:val="%6"/>
      <w:lvlJc w:val="left"/>
      <w:pPr>
        <w:ind w:left="4370" w:firstLine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231F20"/>
        <w:sz w:val="24"/>
        <w:u w:val="none" w:color="000000"/>
        <w:effect w:val="none"/>
        <w:bdr w:val="none" w:sz="0" w:space="0" w:color="auto" w:frame="1"/>
        <w:vertAlign w:val="baseline"/>
      </w:rPr>
    </w:lvl>
    <w:lvl w:ilvl="6" w:tplc="5E3CA17A">
      <w:start w:val="1"/>
      <w:numFmt w:val="decimal"/>
      <w:lvlText w:val="%7"/>
      <w:lvlJc w:val="left"/>
      <w:pPr>
        <w:ind w:left="5090" w:firstLine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231F20"/>
        <w:sz w:val="24"/>
        <w:u w:val="none" w:color="000000"/>
        <w:effect w:val="none"/>
        <w:bdr w:val="none" w:sz="0" w:space="0" w:color="auto" w:frame="1"/>
        <w:vertAlign w:val="baseline"/>
      </w:rPr>
    </w:lvl>
    <w:lvl w:ilvl="7" w:tplc="57188EC2">
      <w:start w:val="1"/>
      <w:numFmt w:val="lowerLetter"/>
      <w:lvlText w:val="%8"/>
      <w:lvlJc w:val="left"/>
      <w:pPr>
        <w:ind w:left="5810" w:firstLine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231F20"/>
        <w:sz w:val="24"/>
        <w:u w:val="none" w:color="000000"/>
        <w:effect w:val="none"/>
        <w:bdr w:val="none" w:sz="0" w:space="0" w:color="auto" w:frame="1"/>
        <w:vertAlign w:val="baseline"/>
      </w:rPr>
    </w:lvl>
    <w:lvl w:ilvl="8" w:tplc="314459EC">
      <w:start w:val="1"/>
      <w:numFmt w:val="lowerRoman"/>
      <w:lvlText w:val="%9"/>
      <w:lvlJc w:val="left"/>
      <w:pPr>
        <w:ind w:left="6530" w:firstLine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231F20"/>
        <w:sz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1">
    <w:nsid w:val="50616FDC"/>
    <w:multiLevelType w:val="hybridMultilevel"/>
    <w:tmpl w:val="167CF012"/>
    <w:lvl w:ilvl="0" w:tplc="04190017">
      <w:start w:val="1"/>
      <w:numFmt w:val="lowerLetter"/>
      <w:lvlText w:val="%1)"/>
      <w:lvlJc w:val="left"/>
      <w:pPr>
        <w:ind w:left="984" w:hanging="360"/>
      </w:p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22">
    <w:nsid w:val="52A00385"/>
    <w:multiLevelType w:val="hybridMultilevel"/>
    <w:tmpl w:val="7EBC532E"/>
    <w:lvl w:ilvl="0" w:tplc="7D62BFA6">
      <w:start w:val="1"/>
      <w:numFmt w:val="decimal"/>
      <w:lvlText w:val="%1"/>
      <w:lvlJc w:val="left"/>
      <w:pPr>
        <w:ind w:left="23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FE547EA8">
      <w:start w:val="1"/>
      <w:numFmt w:val="lowerLetter"/>
      <w:lvlText w:val="%2"/>
      <w:lvlJc w:val="left"/>
      <w:pPr>
        <w:ind w:left="16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86F60B5C">
      <w:start w:val="1"/>
      <w:numFmt w:val="lowerRoman"/>
      <w:lvlText w:val="%3"/>
      <w:lvlJc w:val="left"/>
      <w:pPr>
        <w:ind w:left="23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24A410D2">
      <w:start w:val="1"/>
      <w:numFmt w:val="decimal"/>
      <w:lvlText w:val="%4"/>
      <w:lvlJc w:val="left"/>
      <w:pPr>
        <w:ind w:left="308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BE288298">
      <w:start w:val="1"/>
      <w:numFmt w:val="lowerLetter"/>
      <w:lvlText w:val="%5"/>
      <w:lvlJc w:val="left"/>
      <w:pPr>
        <w:ind w:left="380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6ABC3F90">
      <w:start w:val="1"/>
      <w:numFmt w:val="lowerRoman"/>
      <w:lvlText w:val="%6"/>
      <w:lvlJc w:val="left"/>
      <w:pPr>
        <w:ind w:left="45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E9C6E634">
      <w:start w:val="1"/>
      <w:numFmt w:val="decimal"/>
      <w:lvlText w:val="%7"/>
      <w:lvlJc w:val="left"/>
      <w:pPr>
        <w:ind w:left="52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E9AAE48E">
      <w:start w:val="1"/>
      <w:numFmt w:val="lowerLetter"/>
      <w:lvlText w:val="%8"/>
      <w:lvlJc w:val="left"/>
      <w:pPr>
        <w:ind w:left="59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9CCA5C8E">
      <w:start w:val="1"/>
      <w:numFmt w:val="lowerRoman"/>
      <w:lvlText w:val="%9"/>
      <w:lvlJc w:val="left"/>
      <w:pPr>
        <w:ind w:left="668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3">
    <w:nsid w:val="53551C84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>
      <w:start w:val="1"/>
      <w:numFmt w:val="decimal"/>
      <w:lvlText w:val="(%4)"/>
      <w:lvlJc w:val="left"/>
      <w:pPr>
        <w:ind w:left="144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4">
    <w:nsid w:val="54643D0D"/>
    <w:multiLevelType w:val="hybridMultilevel"/>
    <w:tmpl w:val="DADA65B6"/>
    <w:lvl w:ilvl="0" w:tplc="04190017">
      <w:start w:val="1"/>
      <w:numFmt w:val="lowerLetter"/>
      <w:lvlText w:val="%1)"/>
      <w:lvlJc w:val="left"/>
      <w:pPr>
        <w:ind w:left="984" w:hanging="360"/>
      </w:p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25">
    <w:nsid w:val="55486687"/>
    <w:multiLevelType w:val="hybridMultilevel"/>
    <w:tmpl w:val="135AE952"/>
    <w:lvl w:ilvl="0" w:tplc="A34E9928">
      <w:start w:val="1"/>
      <w:numFmt w:val="lowerLetter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4"/>
        <w:u w:val="none" w:color="000000"/>
        <w:effect w:val="none"/>
        <w:bdr w:val="none" w:sz="0" w:space="0" w:color="auto" w:frame="1"/>
        <w:vertAlign w:val="baseline"/>
      </w:rPr>
    </w:lvl>
    <w:lvl w:ilvl="1" w:tplc="0CB85DDA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4"/>
        <w:u w:val="none" w:color="000000"/>
        <w:effect w:val="none"/>
        <w:bdr w:val="none" w:sz="0" w:space="0" w:color="auto" w:frame="1"/>
        <w:vertAlign w:val="baseline"/>
      </w:rPr>
    </w:lvl>
    <w:lvl w:ilvl="2" w:tplc="10C81E06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4"/>
        <w:u w:val="none" w:color="000000"/>
        <w:effect w:val="none"/>
        <w:bdr w:val="none" w:sz="0" w:space="0" w:color="auto" w:frame="1"/>
        <w:vertAlign w:val="baseline"/>
      </w:rPr>
    </w:lvl>
    <w:lvl w:ilvl="3" w:tplc="0FEE967E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4"/>
        <w:u w:val="none" w:color="000000"/>
        <w:effect w:val="none"/>
        <w:bdr w:val="none" w:sz="0" w:space="0" w:color="auto" w:frame="1"/>
        <w:vertAlign w:val="baseline"/>
      </w:rPr>
    </w:lvl>
    <w:lvl w:ilvl="4" w:tplc="02B06810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4"/>
        <w:u w:val="none" w:color="000000"/>
        <w:effect w:val="none"/>
        <w:bdr w:val="none" w:sz="0" w:space="0" w:color="auto" w:frame="1"/>
        <w:vertAlign w:val="baseline"/>
      </w:rPr>
    </w:lvl>
    <w:lvl w:ilvl="5" w:tplc="A01AA10E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4"/>
        <w:u w:val="none" w:color="000000"/>
        <w:effect w:val="none"/>
        <w:bdr w:val="none" w:sz="0" w:space="0" w:color="auto" w:frame="1"/>
        <w:vertAlign w:val="baseline"/>
      </w:rPr>
    </w:lvl>
    <w:lvl w:ilvl="6" w:tplc="39FE3C72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4"/>
        <w:u w:val="none" w:color="000000"/>
        <w:effect w:val="none"/>
        <w:bdr w:val="none" w:sz="0" w:space="0" w:color="auto" w:frame="1"/>
        <w:vertAlign w:val="baseline"/>
      </w:rPr>
    </w:lvl>
    <w:lvl w:ilvl="7" w:tplc="4A228960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4"/>
        <w:u w:val="none" w:color="000000"/>
        <w:effect w:val="none"/>
        <w:bdr w:val="none" w:sz="0" w:space="0" w:color="auto" w:frame="1"/>
        <w:vertAlign w:val="baseline"/>
      </w:rPr>
    </w:lvl>
    <w:lvl w:ilvl="8" w:tplc="ABC05AE0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6">
    <w:nsid w:val="55CA65F2"/>
    <w:multiLevelType w:val="hybridMultilevel"/>
    <w:tmpl w:val="690C7178"/>
    <w:lvl w:ilvl="0" w:tplc="04190017">
      <w:start w:val="1"/>
      <w:numFmt w:val="lowerLetter"/>
      <w:lvlText w:val="%1)"/>
      <w:lvlJc w:val="left"/>
      <w:pPr>
        <w:ind w:left="984" w:hanging="360"/>
      </w:p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27">
    <w:nsid w:val="5B227670"/>
    <w:multiLevelType w:val="hybridMultilevel"/>
    <w:tmpl w:val="926E2A54"/>
    <w:lvl w:ilvl="0" w:tplc="04190017">
      <w:start w:val="1"/>
      <w:numFmt w:val="lowerLetter"/>
      <w:lvlText w:val="%1)"/>
      <w:lvlJc w:val="left"/>
      <w:pPr>
        <w:ind w:left="984" w:hanging="360"/>
      </w:p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28">
    <w:nsid w:val="5BC00DA5"/>
    <w:multiLevelType w:val="hybridMultilevel"/>
    <w:tmpl w:val="4D74B930"/>
    <w:lvl w:ilvl="0" w:tplc="0CB014A2">
      <w:start w:val="1"/>
      <w:numFmt w:val="lowerLetter"/>
      <w:lvlText w:val="%1)"/>
      <w:lvlJc w:val="left"/>
      <w:pPr>
        <w:ind w:left="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7CFEB2">
      <w:start w:val="1"/>
      <w:numFmt w:val="lowerLetter"/>
      <w:lvlText w:val="%2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C6C3D4">
      <w:start w:val="1"/>
      <w:numFmt w:val="lowerRoman"/>
      <w:lvlText w:val="%3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A03BA4">
      <w:start w:val="1"/>
      <w:numFmt w:val="decimal"/>
      <w:lvlText w:val="%4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942B6E">
      <w:start w:val="1"/>
      <w:numFmt w:val="lowerLetter"/>
      <w:lvlText w:val="%5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16ACB0">
      <w:start w:val="1"/>
      <w:numFmt w:val="lowerRoman"/>
      <w:lvlText w:val="%6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3611EA">
      <w:start w:val="1"/>
      <w:numFmt w:val="decimal"/>
      <w:lvlText w:val="%7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FFC3800">
      <w:start w:val="1"/>
      <w:numFmt w:val="lowerLetter"/>
      <w:lvlText w:val="%8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324E104">
      <w:start w:val="1"/>
      <w:numFmt w:val="lowerRoman"/>
      <w:lvlText w:val="%9"/>
      <w:lvlJc w:val="left"/>
      <w:pPr>
        <w:ind w:left="6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5EC62F39"/>
    <w:multiLevelType w:val="hybridMultilevel"/>
    <w:tmpl w:val="C55CF41A"/>
    <w:lvl w:ilvl="0" w:tplc="3B84BCA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808CE2">
      <w:start w:val="1"/>
      <w:numFmt w:val="bullet"/>
      <w:lvlText w:val="o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A603406">
      <w:start w:val="1"/>
      <w:numFmt w:val="bullet"/>
      <w:lvlText w:val="▪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7CA9A80">
      <w:start w:val="1"/>
      <w:numFmt w:val="bullet"/>
      <w:lvlText w:val="•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0648B4">
      <w:start w:val="1"/>
      <w:numFmt w:val="bullet"/>
      <w:lvlText w:val="o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ECBA24">
      <w:start w:val="1"/>
      <w:numFmt w:val="bullet"/>
      <w:lvlText w:val="▪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546BCE">
      <w:start w:val="1"/>
      <w:numFmt w:val="bullet"/>
      <w:lvlText w:val="•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E5C72AC">
      <w:start w:val="1"/>
      <w:numFmt w:val="bullet"/>
      <w:lvlText w:val="o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D8AD50">
      <w:start w:val="1"/>
      <w:numFmt w:val="bullet"/>
      <w:lvlText w:val="▪"/>
      <w:lvlJc w:val="left"/>
      <w:pPr>
        <w:ind w:left="6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63446FE7"/>
    <w:multiLevelType w:val="hybridMultilevel"/>
    <w:tmpl w:val="5B646AFA"/>
    <w:lvl w:ilvl="0" w:tplc="59E6404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5BAF6D2">
      <w:start w:val="1"/>
      <w:numFmt w:val="lowerLetter"/>
      <w:lvlText w:val="%2"/>
      <w:lvlJc w:val="left"/>
      <w:pPr>
        <w:ind w:left="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4A6066">
      <w:start w:val="1"/>
      <w:numFmt w:val="lowerRoman"/>
      <w:lvlText w:val="%3"/>
      <w:lvlJc w:val="left"/>
      <w:pPr>
        <w:ind w:left="1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086186">
      <w:start w:val="1"/>
      <w:numFmt w:val="decimal"/>
      <w:lvlText w:val="%4"/>
      <w:lvlJc w:val="left"/>
      <w:pPr>
        <w:ind w:left="2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A0A5C1E">
      <w:start w:val="1"/>
      <w:numFmt w:val="lowerLetter"/>
      <w:lvlText w:val="%5"/>
      <w:lvlJc w:val="left"/>
      <w:pPr>
        <w:ind w:left="2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02C534">
      <w:start w:val="1"/>
      <w:numFmt w:val="lowerRoman"/>
      <w:lvlText w:val="%6"/>
      <w:lvlJc w:val="left"/>
      <w:pPr>
        <w:ind w:left="3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9749D48">
      <w:start w:val="1"/>
      <w:numFmt w:val="decimal"/>
      <w:lvlText w:val="%7"/>
      <w:lvlJc w:val="left"/>
      <w:pPr>
        <w:ind w:left="4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412C22A">
      <w:start w:val="1"/>
      <w:numFmt w:val="lowerLetter"/>
      <w:lvlText w:val="%8"/>
      <w:lvlJc w:val="left"/>
      <w:pPr>
        <w:ind w:left="5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63AA96A">
      <w:start w:val="1"/>
      <w:numFmt w:val="lowerRoman"/>
      <w:lvlText w:val="%9"/>
      <w:lvlJc w:val="left"/>
      <w:pPr>
        <w:ind w:left="5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69163C25"/>
    <w:multiLevelType w:val="hybridMultilevel"/>
    <w:tmpl w:val="2E76B242"/>
    <w:lvl w:ilvl="0" w:tplc="04190017">
      <w:start w:val="1"/>
      <w:numFmt w:val="lowerLetter"/>
      <w:lvlText w:val="%1)"/>
      <w:lvlJc w:val="left"/>
      <w:pPr>
        <w:ind w:left="984" w:hanging="360"/>
      </w:p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32">
    <w:nsid w:val="6B7F47AB"/>
    <w:multiLevelType w:val="hybridMultilevel"/>
    <w:tmpl w:val="63ECF37E"/>
    <w:lvl w:ilvl="0" w:tplc="C68436B4">
      <w:start w:val="1"/>
      <w:numFmt w:val="lowerLetter"/>
      <w:lvlText w:val="%1)"/>
      <w:lvlJc w:val="left"/>
      <w:pPr>
        <w:ind w:left="85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242E5748">
      <w:start w:val="1"/>
      <w:numFmt w:val="lowerLetter"/>
      <w:lvlText w:val="%2"/>
      <w:lvlJc w:val="left"/>
      <w:pPr>
        <w:ind w:left="16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BC8033BA">
      <w:start w:val="1"/>
      <w:numFmt w:val="lowerRoman"/>
      <w:lvlText w:val="%3"/>
      <w:lvlJc w:val="left"/>
      <w:pPr>
        <w:ind w:left="23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D0AE5318">
      <w:start w:val="1"/>
      <w:numFmt w:val="decimal"/>
      <w:lvlText w:val="%4"/>
      <w:lvlJc w:val="left"/>
      <w:pPr>
        <w:ind w:left="308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3300DD70">
      <w:start w:val="1"/>
      <w:numFmt w:val="lowerLetter"/>
      <w:lvlText w:val="%5"/>
      <w:lvlJc w:val="left"/>
      <w:pPr>
        <w:ind w:left="380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A6FEFA22">
      <w:start w:val="1"/>
      <w:numFmt w:val="lowerRoman"/>
      <w:lvlText w:val="%6"/>
      <w:lvlJc w:val="left"/>
      <w:pPr>
        <w:ind w:left="45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A462CAB6">
      <w:start w:val="1"/>
      <w:numFmt w:val="decimal"/>
      <w:lvlText w:val="%7"/>
      <w:lvlJc w:val="left"/>
      <w:pPr>
        <w:ind w:left="52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2D7A22F2">
      <w:start w:val="1"/>
      <w:numFmt w:val="lowerLetter"/>
      <w:lvlText w:val="%8"/>
      <w:lvlJc w:val="left"/>
      <w:pPr>
        <w:ind w:left="59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EC48388E">
      <w:start w:val="1"/>
      <w:numFmt w:val="lowerRoman"/>
      <w:lvlText w:val="%9"/>
      <w:lvlJc w:val="left"/>
      <w:pPr>
        <w:ind w:left="668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3">
    <w:nsid w:val="710D3F46"/>
    <w:multiLevelType w:val="hybridMultilevel"/>
    <w:tmpl w:val="3250764E"/>
    <w:lvl w:ilvl="0" w:tplc="0A500808">
      <w:start w:val="1"/>
      <w:numFmt w:val="lowerLetter"/>
      <w:lvlText w:val="%1)"/>
      <w:lvlJc w:val="left"/>
      <w:pPr>
        <w:ind w:left="139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5DC6F75E">
      <w:start w:val="1"/>
      <w:numFmt w:val="lowerLetter"/>
      <w:lvlText w:val="%2"/>
      <w:lvlJc w:val="left"/>
      <w:pPr>
        <w:ind w:left="16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704A43EC">
      <w:start w:val="1"/>
      <w:numFmt w:val="lowerRoman"/>
      <w:lvlText w:val="%3"/>
      <w:lvlJc w:val="left"/>
      <w:pPr>
        <w:ind w:left="23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1FC5BF0">
      <w:start w:val="1"/>
      <w:numFmt w:val="decimal"/>
      <w:lvlText w:val="%4"/>
      <w:lvlJc w:val="left"/>
      <w:pPr>
        <w:ind w:left="30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8EDE8324">
      <w:start w:val="1"/>
      <w:numFmt w:val="lowerLetter"/>
      <w:lvlText w:val="%5"/>
      <w:lvlJc w:val="left"/>
      <w:pPr>
        <w:ind w:left="38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6396F29C">
      <w:start w:val="1"/>
      <w:numFmt w:val="lowerRoman"/>
      <w:lvlText w:val="%6"/>
      <w:lvlJc w:val="left"/>
      <w:pPr>
        <w:ind w:left="45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0F268D00">
      <w:start w:val="1"/>
      <w:numFmt w:val="decimal"/>
      <w:lvlText w:val="%7"/>
      <w:lvlJc w:val="left"/>
      <w:pPr>
        <w:ind w:left="52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AE2EA61A">
      <w:start w:val="1"/>
      <w:numFmt w:val="lowerLetter"/>
      <w:lvlText w:val="%8"/>
      <w:lvlJc w:val="left"/>
      <w:pPr>
        <w:ind w:left="59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E6D07DE4">
      <w:start w:val="1"/>
      <w:numFmt w:val="lowerRoman"/>
      <w:lvlText w:val="%9"/>
      <w:lvlJc w:val="left"/>
      <w:pPr>
        <w:ind w:left="66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4">
    <w:nsid w:val="71D13207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>
      <w:start w:val="1"/>
      <w:numFmt w:val="decimal"/>
      <w:lvlText w:val="(%4)"/>
      <w:lvlJc w:val="left"/>
      <w:pPr>
        <w:ind w:left="144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5">
    <w:nsid w:val="74715822"/>
    <w:multiLevelType w:val="hybridMultilevel"/>
    <w:tmpl w:val="9FC835D0"/>
    <w:lvl w:ilvl="0" w:tplc="F3F2485A">
      <w:start w:val="1"/>
      <w:numFmt w:val="lowerLetter"/>
      <w:lvlText w:val="%1)"/>
      <w:lvlJc w:val="left"/>
      <w:pPr>
        <w:ind w:left="85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6006BB4">
      <w:start w:val="1"/>
      <w:numFmt w:val="lowerLetter"/>
      <w:lvlText w:val="%2"/>
      <w:lvlJc w:val="left"/>
      <w:pPr>
        <w:ind w:left="16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34056CC">
      <w:start w:val="1"/>
      <w:numFmt w:val="lowerRoman"/>
      <w:lvlText w:val="%3"/>
      <w:lvlJc w:val="left"/>
      <w:pPr>
        <w:ind w:left="23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39BA008A">
      <w:start w:val="1"/>
      <w:numFmt w:val="decimal"/>
      <w:lvlText w:val="%4"/>
      <w:lvlJc w:val="left"/>
      <w:pPr>
        <w:ind w:left="308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229AB516">
      <w:start w:val="1"/>
      <w:numFmt w:val="lowerLetter"/>
      <w:lvlText w:val="%5"/>
      <w:lvlJc w:val="left"/>
      <w:pPr>
        <w:ind w:left="380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8E92FFA0">
      <w:start w:val="1"/>
      <w:numFmt w:val="lowerRoman"/>
      <w:lvlText w:val="%6"/>
      <w:lvlJc w:val="left"/>
      <w:pPr>
        <w:ind w:left="45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38B6F29E">
      <w:start w:val="1"/>
      <w:numFmt w:val="decimal"/>
      <w:lvlText w:val="%7"/>
      <w:lvlJc w:val="left"/>
      <w:pPr>
        <w:ind w:left="52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4094EAEC">
      <w:start w:val="1"/>
      <w:numFmt w:val="lowerLetter"/>
      <w:lvlText w:val="%8"/>
      <w:lvlJc w:val="left"/>
      <w:pPr>
        <w:ind w:left="59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074088FE">
      <w:start w:val="1"/>
      <w:numFmt w:val="lowerRoman"/>
      <w:lvlText w:val="%9"/>
      <w:lvlJc w:val="left"/>
      <w:pPr>
        <w:ind w:left="668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6">
    <w:nsid w:val="74C630FF"/>
    <w:multiLevelType w:val="hybridMultilevel"/>
    <w:tmpl w:val="AECC6952"/>
    <w:lvl w:ilvl="0" w:tplc="FAE85EAE">
      <w:start w:val="1"/>
      <w:numFmt w:val="bullet"/>
      <w:lvlText w:val="-"/>
      <w:lvlJc w:val="left"/>
      <w:pPr>
        <w:ind w:left="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8AA50C">
      <w:start w:val="1"/>
      <w:numFmt w:val="bullet"/>
      <w:lvlText w:val="o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FE31B0">
      <w:start w:val="1"/>
      <w:numFmt w:val="bullet"/>
      <w:lvlText w:val="▪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58626E">
      <w:start w:val="1"/>
      <w:numFmt w:val="bullet"/>
      <w:lvlText w:val="•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9368724">
      <w:start w:val="1"/>
      <w:numFmt w:val="bullet"/>
      <w:lvlText w:val="o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9A8CD30">
      <w:start w:val="1"/>
      <w:numFmt w:val="bullet"/>
      <w:lvlText w:val="▪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22D4C6">
      <w:start w:val="1"/>
      <w:numFmt w:val="bullet"/>
      <w:lvlText w:val="•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2E066A">
      <w:start w:val="1"/>
      <w:numFmt w:val="bullet"/>
      <w:lvlText w:val="o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996293E">
      <w:start w:val="1"/>
      <w:numFmt w:val="bullet"/>
      <w:lvlText w:val="▪"/>
      <w:lvlJc w:val="left"/>
      <w:pPr>
        <w:ind w:left="6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755E79A4"/>
    <w:multiLevelType w:val="hybridMultilevel"/>
    <w:tmpl w:val="B128C4EC"/>
    <w:lvl w:ilvl="0" w:tplc="04190017">
      <w:start w:val="1"/>
      <w:numFmt w:val="lowerLetter"/>
      <w:lvlText w:val="%1)"/>
      <w:lvlJc w:val="left"/>
      <w:pPr>
        <w:ind w:left="984" w:hanging="360"/>
      </w:p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38">
    <w:nsid w:val="75AC0E71"/>
    <w:multiLevelType w:val="hybridMultilevel"/>
    <w:tmpl w:val="6396CE4A"/>
    <w:lvl w:ilvl="0" w:tplc="A620BDA6">
      <w:start w:val="1"/>
      <w:numFmt w:val="lowerLetter"/>
      <w:lvlText w:val="%1)"/>
      <w:lvlJc w:val="left"/>
      <w:pPr>
        <w:ind w:left="110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25A48252">
      <w:start w:val="1"/>
      <w:numFmt w:val="lowerLetter"/>
      <w:lvlText w:val="%2"/>
      <w:lvlJc w:val="left"/>
      <w:pPr>
        <w:ind w:left="16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10502322">
      <w:start w:val="1"/>
      <w:numFmt w:val="lowerRoman"/>
      <w:lvlText w:val="%3"/>
      <w:lvlJc w:val="left"/>
      <w:pPr>
        <w:ind w:left="23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889D10">
      <w:start w:val="1"/>
      <w:numFmt w:val="decimal"/>
      <w:lvlText w:val="%4"/>
      <w:lvlJc w:val="left"/>
      <w:pPr>
        <w:ind w:left="308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D938F15A">
      <w:start w:val="1"/>
      <w:numFmt w:val="lowerLetter"/>
      <w:lvlText w:val="%5"/>
      <w:lvlJc w:val="left"/>
      <w:pPr>
        <w:ind w:left="380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D1B21168">
      <w:start w:val="1"/>
      <w:numFmt w:val="lowerRoman"/>
      <w:lvlText w:val="%6"/>
      <w:lvlJc w:val="left"/>
      <w:pPr>
        <w:ind w:left="45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2C96DD76">
      <w:start w:val="1"/>
      <w:numFmt w:val="decimal"/>
      <w:lvlText w:val="%7"/>
      <w:lvlJc w:val="left"/>
      <w:pPr>
        <w:ind w:left="52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A128E518">
      <w:start w:val="1"/>
      <w:numFmt w:val="lowerLetter"/>
      <w:lvlText w:val="%8"/>
      <w:lvlJc w:val="left"/>
      <w:pPr>
        <w:ind w:left="59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867828C8">
      <w:start w:val="1"/>
      <w:numFmt w:val="lowerRoman"/>
      <w:lvlText w:val="%9"/>
      <w:lvlJc w:val="left"/>
      <w:pPr>
        <w:ind w:left="668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9">
    <w:nsid w:val="7C244516"/>
    <w:multiLevelType w:val="hybridMultilevel"/>
    <w:tmpl w:val="85DA9B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3"/>
  </w:num>
  <w:num w:numId="4">
    <w:abstractNumId w:val="13"/>
  </w:num>
  <w:num w:numId="5">
    <w:abstractNumId w:val="30"/>
  </w:num>
  <w:num w:numId="6">
    <w:abstractNumId w:val="28"/>
  </w:num>
  <w:num w:numId="7">
    <w:abstractNumId w:val="36"/>
  </w:num>
  <w:num w:numId="8">
    <w:abstractNumId w:val="14"/>
  </w:num>
  <w:num w:numId="9">
    <w:abstractNumId w:val="29"/>
  </w:num>
  <w:num w:numId="10">
    <w:abstractNumId w:val="12"/>
  </w:num>
  <w:num w:numId="11">
    <w:abstractNumId w:val="19"/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</w:num>
  <w:num w:numId="18">
    <w:abstractNumId w:val="6"/>
  </w:num>
  <w:num w:numId="19">
    <w:abstractNumId w:val="21"/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4"/>
  </w:num>
  <w:num w:numId="2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15"/>
  </w:num>
  <w:num w:numId="33">
    <w:abstractNumId w:val="9"/>
  </w:num>
  <w:num w:numId="34">
    <w:abstractNumId w:val="27"/>
  </w:num>
  <w:num w:numId="35">
    <w:abstractNumId w:val="31"/>
  </w:num>
  <w:num w:numId="36">
    <w:abstractNumId w:val="24"/>
  </w:num>
  <w:num w:numId="37">
    <w:abstractNumId w:val="11"/>
  </w:num>
  <w:num w:numId="38">
    <w:abstractNumId w:val="37"/>
  </w:num>
  <w:num w:numId="39">
    <w:abstractNumId w:val="34"/>
  </w:num>
  <w:num w:numId="40">
    <w:abstractNumId w:val="23"/>
  </w:num>
  <w:num w:numId="41">
    <w:abstractNumId w:val="39"/>
  </w:num>
  <w:num w:numId="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624"/>
  <w:evenAndOddHeaders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E56"/>
    <w:rsid w:val="00004467"/>
    <w:rsid w:val="000106A4"/>
    <w:rsid w:val="0001497A"/>
    <w:rsid w:val="00016CD8"/>
    <w:rsid w:val="00025A2B"/>
    <w:rsid w:val="00025A41"/>
    <w:rsid w:val="00044FFF"/>
    <w:rsid w:val="00046EC3"/>
    <w:rsid w:val="000544BE"/>
    <w:rsid w:val="000618D5"/>
    <w:rsid w:val="00063423"/>
    <w:rsid w:val="00067166"/>
    <w:rsid w:val="00082168"/>
    <w:rsid w:val="00083A6A"/>
    <w:rsid w:val="000A167E"/>
    <w:rsid w:val="000A3DAC"/>
    <w:rsid w:val="000B57C0"/>
    <w:rsid w:val="000C1019"/>
    <w:rsid w:val="000C3801"/>
    <w:rsid w:val="000C3842"/>
    <w:rsid w:val="000D3A25"/>
    <w:rsid w:val="000D4801"/>
    <w:rsid w:val="000D69A9"/>
    <w:rsid w:val="000D6A4A"/>
    <w:rsid w:val="000D6F5C"/>
    <w:rsid w:val="000E20A1"/>
    <w:rsid w:val="000E6050"/>
    <w:rsid w:val="000E73E2"/>
    <w:rsid w:val="000F5929"/>
    <w:rsid w:val="00100B9F"/>
    <w:rsid w:val="00103689"/>
    <w:rsid w:val="001057A0"/>
    <w:rsid w:val="00107CBC"/>
    <w:rsid w:val="00116000"/>
    <w:rsid w:val="00116470"/>
    <w:rsid w:val="00121445"/>
    <w:rsid w:val="0012223B"/>
    <w:rsid w:val="0012309B"/>
    <w:rsid w:val="00135E8F"/>
    <w:rsid w:val="00137063"/>
    <w:rsid w:val="00140EB0"/>
    <w:rsid w:val="001419CB"/>
    <w:rsid w:val="00154618"/>
    <w:rsid w:val="00161E1F"/>
    <w:rsid w:val="00166E0E"/>
    <w:rsid w:val="00177113"/>
    <w:rsid w:val="00181E73"/>
    <w:rsid w:val="001971C1"/>
    <w:rsid w:val="001A06DB"/>
    <w:rsid w:val="001A213A"/>
    <w:rsid w:val="001A42E4"/>
    <w:rsid w:val="001B490F"/>
    <w:rsid w:val="001C05EC"/>
    <w:rsid w:val="001C1FC6"/>
    <w:rsid w:val="001C28F8"/>
    <w:rsid w:val="001C6410"/>
    <w:rsid w:val="001D6E5A"/>
    <w:rsid w:val="001F3D77"/>
    <w:rsid w:val="001F4C07"/>
    <w:rsid w:val="00203840"/>
    <w:rsid w:val="00204CA7"/>
    <w:rsid w:val="002070EC"/>
    <w:rsid w:val="00215A80"/>
    <w:rsid w:val="00222349"/>
    <w:rsid w:val="0024237E"/>
    <w:rsid w:val="002434E7"/>
    <w:rsid w:val="00274668"/>
    <w:rsid w:val="00277466"/>
    <w:rsid w:val="00282308"/>
    <w:rsid w:val="002836D0"/>
    <w:rsid w:val="00286645"/>
    <w:rsid w:val="002974E9"/>
    <w:rsid w:val="002A69EA"/>
    <w:rsid w:val="002B1606"/>
    <w:rsid w:val="002B307F"/>
    <w:rsid w:val="002C31CE"/>
    <w:rsid w:val="002C3224"/>
    <w:rsid w:val="002C472A"/>
    <w:rsid w:val="002D3937"/>
    <w:rsid w:val="002E0384"/>
    <w:rsid w:val="002E2388"/>
    <w:rsid w:val="002F5943"/>
    <w:rsid w:val="00302772"/>
    <w:rsid w:val="00305889"/>
    <w:rsid w:val="003071CD"/>
    <w:rsid w:val="003357CF"/>
    <w:rsid w:val="00335B08"/>
    <w:rsid w:val="00343E12"/>
    <w:rsid w:val="00352B44"/>
    <w:rsid w:val="00374450"/>
    <w:rsid w:val="003817F1"/>
    <w:rsid w:val="00390889"/>
    <w:rsid w:val="00392444"/>
    <w:rsid w:val="00397619"/>
    <w:rsid w:val="003A2CD9"/>
    <w:rsid w:val="003A3CE2"/>
    <w:rsid w:val="003B4EE7"/>
    <w:rsid w:val="003C536D"/>
    <w:rsid w:val="003D4DCC"/>
    <w:rsid w:val="003D7A6A"/>
    <w:rsid w:val="003E6859"/>
    <w:rsid w:val="003F79B2"/>
    <w:rsid w:val="00406DDF"/>
    <w:rsid w:val="004159F9"/>
    <w:rsid w:val="004172F1"/>
    <w:rsid w:val="0043013D"/>
    <w:rsid w:val="00432369"/>
    <w:rsid w:val="00432E15"/>
    <w:rsid w:val="004357DB"/>
    <w:rsid w:val="0043727D"/>
    <w:rsid w:val="004403C9"/>
    <w:rsid w:val="00440A54"/>
    <w:rsid w:val="00440E85"/>
    <w:rsid w:val="00444266"/>
    <w:rsid w:val="00444E1B"/>
    <w:rsid w:val="00446934"/>
    <w:rsid w:val="004545AC"/>
    <w:rsid w:val="0046161A"/>
    <w:rsid w:val="00462A4C"/>
    <w:rsid w:val="0046646D"/>
    <w:rsid w:val="00474745"/>
    <w:rsid w:val="00481F03"/>
    <w:rsid w:val="00490519"/>
    <w:rsid w:val="00491EF7"/>
    <w:rsid w:val="004B48F0"/>
    <w:rsid w:val="004B4E6D"/>
    <w:rsid w:val="004C01AF"/>
    <w:rsid w:val="004C4551"/>
    <w:rsid w:val="004D5A32"/>
    <w:rsid w:val="004D77DE"/>
    <w:rsid w:val="00520CB8"/>
    <w:rsid w:val="005263E9"/>
    <w:rsid w:val="00527C06"/>
    <w:rsid w:val="00531D72"/>
    <w:rsid w:val="00536942"/>
    <w:rsid w:val="005409C2"/>
    <w:rsid w:val="00540F40"/>
    <w:rsid w:val="00540FF6"/>
    <w:rsid w:val="00542F73"/>
    <w:rsid w:val="005548D5"/>
    <w:rsid w:val="00566163"/>
    <w:rsid w:val="005734EB"/>
    <w:rsid w:val="005767D9"/>
    <w:rsid w:val="005A344A"/>
    <w:rsid w:val="005A5026"/>
    <w:rsid w:val="005A74E7"/>
    <w:rsid w:val="005B1129"/>
    <w:rsid w:val="005C0548"/>
    <w:rsid w:val="005E210F"/>
    <w:rsid w:val="005E6D30"/>
    <w:rsid w:val="006063D2"/>
    <w:rsid w:val="00617D52"/>
    <w:rsid w:val="00622536"/>
    <w:rsid w:val="00630A4C"/>
    <w:rsid w:val="00642061"/>
    <w:rsid w:val="00642738"/>
    <w:rsid w:val="00642DD0"/>
    <w:rsid w:val="00651DF0"/>
    <w:rsid w:val="0065574C"/>
    <w:rsid w:val="0066061D"/>
    <w:rsid w:val="00670BB1"/>
    <w:rsid w:val="00672069"/>
    <w:rsid w:val="00687991"/>
    <w:rsid w:val="00692126"/>
    <w:rsid w:val="006948CD"/>
    <w:rsid w:val="006B6CA1"/>
    <w:rsid w:val="006D4C67"/>
    <w:rsid w:val="006E3DBE"/>
    <w:rsid w:val="006E51F3"/>
    <w:rsid w:val="006E54D1"/>
    <w:rsid w:val="006E67F7"/>
    <w:rsid w:val="006F08A9"/>
    <w:rsid w:val="006F4CF9"/>
    <w:rsid w:val="006F508E"/>
    <w:rsid w:val="00702FB3"/>
    <w:rsid w:val="007073BF"/>
    <w:rsid w:val="00707A68"/>
    <w:rsid w:val="0071153A"/>
    <w:rsid w:val="0071175E"/>
    <w:rsid w:val="0071273D"/>
    <w:rsid w:val="00712B7A"/>
    <w:rsid w:val="007201BE"/>
    <w:rsid w:val="007304EF"/>
    <w:rsid w:val="007308CA"/>
    <w:rsid w:val="00775425"/>
    <w:rsid w:val="007779C5"/>
    <w:rsid w:val="007817A0"/>
    <w:rsid w:val="00782022"/>
    <w:rsid w:val="00784214"/>
    <w:rsid w:val="007907B7"/>
    <w:rsid w:val="0079282F"/>
    <w:rsid w:val="00794F34"/>
    <w:rsid w:val="007B390E"/>
    <w:rsid w:val="007C21BF"/>
    <w:rsid w:val="007C228D"/>
    <w:rsid w:val="007C3376"/>
    <w:rsid w:val="007C5D38"/>
    <w:rsid w:val="007D3F98"/>
    <w:rsid w:val="007E6655"/>
    <w:rsid w:val="007E7AE1"/>
    <w:rsid w:val="007F556A"/>
    <w:rsid w:val="008010EB"/>
    <w:rsid w:val="008151A2"/>
    <w:rsid w:val="00822B02"/>
    <w:rsid w:val="00832ABB"/>
    <w:rsid w:val="00833E02"/>
    <w:rsid w:val="0083410F"/>
    <w:rsid w:val="00836301"/>
    <w:rsid w:val="0083682A"/>
    <w:rsid w:val="0084355D"/>
    <w:rsid w:val="00850EFE"/>
    <w:rsid w:val="008529F9"/>
    <w:rsid w:val="00855C1A"/>
    <w:rsid w:val="00856683"/>
    <w:rsid w:val="00860FD3"/>
    <w:rsid w:val="00866FCE"/>
    <w:rsid w:val="008674D1"/>
    <w:rsid w:val="00887C08"/>
    <w:rsid w:val="0089213E"/>
    <w:rsid w:val="008A0EBB"/>
    <w:rsid w:val="008B219C"/>
    <w:rsid w:val="008C1EBD"/>
    <w:rsid w:val="008D5066"/>
    <w:rsid w:val="008D7F37"/>
    <w:rsid w:val="008F6CC7"/>
    <w:rsid w:val="00905567"/>
    <w:rsid w:val="00907E88"/>
    <w:rsid w:val="009106C2"/>
    <w:rsid w:val="00921A6A"/>
    <w:rsid w:val="00923291"/>
    <w:rsid w:val="00927E69"/>
    <w:rsid w:val="00927EDA"/>
    <w:rsid w:val="00941F7D"/>
    <w:rsid w:val="00944626"/>
    <w:rsid w:val="00945910"/>
    <w:rsid w:val="00965E20"/>
    <w:rsid w:val="009727EB"/>
    <w:rsid w:val="00973CBE"/>
    <w:rsid w:val="009741C3"/>
    <w:rsid w:val="00983FEC"/>
    <w:rsid w:val="00992D68"/>
    <w:rsid w:val="009974E6"/>
    <w:rsid w:val="009A0109"/>
    <w:rsid w:val="009C4AC4"/>
    <w:rsid w:val="009C54ED"/>
    <w:rsid w:val="009C7F5C"/>
    <w:rsid w:val="009D1692"/>
    <w:rsid w:val="009F0B0F"/>
    <w:rsid w:val="009F5E97"/>
    <w:rsid w:val="00A03B96"/>
    <w:rsid w:val="00A1043C"/>
    <w:rsid w:val="00A13B77"/>
    <w:rsid w:val="00A16FD2"/>
    <w:rsid w:val="00A20A60"/>
    <w:rsid w:val="00A228B4"/>
    <w:rsid w:val="00A34BDE"/>
    <w:rsid w:val="00A36E22"/>
    <w:rsid w:val="00A41AA1"/>
    <w:rsid w:val="00A45F5E"/>
    <w:rsid w:val="00A53AB0"/>
    <w:rsid w:val="00A56EAE"/>
    <w:rsid w:val="00A62D66"/>
    <w:rsid w:val="00A667F4"/>
    <w:rsid w:val="00A67F86"/>
    <w:rsid w:val="00A97BA7"/>
    <w:rsid w:val="00AB1D45"/>
    <w:rsid w:val="00AC076B"/>
    <w:rsid w:val="00AC0E37"/>
    <w:rsid w:val="00AC54E5"/>
    <w:rsid w:val="00AC5A09"/>
    <w:rsid w:val="00AC7B93"/>
    <w:rsid w:val="00AD082F"/>
    <w:rsid w:val="00AD43F8"/>
    <w:rsid w:val="00AE1B70"/>
    <w:rsid w:val="00AE2558"/>
    <w:rsid w:val="00AE6740"/>
    <w:rsid w:val="00AF24D4"/>
    <w:rsid w:val="00AF51E8"/>
    <w:rsid w:val="00AF6176"/>
    <w:rsid w:val="00B01FD7"/>
    <w:rsid w:val="00B03138"/>
    <w:rsid w:val="00B11B7C"/>
    <w:rsid w:val="00B1228B"/>
    <w:rsid w:val="00B216CD"/>
    <w:rsid w:val="00B22B65"/>
    <w:rsid w:val="00B22FFA"/>
    <w:rsid w:val="00B24C3C"/>
    <w:rsid w:val="00B27457"/>
    <w:rsid w:val="00B317D4"/>
    <w:rsid w:val="00B368FC"/>
    <w:rsid w:val="00B372E0"/>
    <w:rsid w:val="00B47B3B"/>
    <w:rsid w:val="00B53E99"/>
    <w:rsid w:val="00B7387D"/>
    <w:rsid w:val="00B74028"/>
    <w:rsid w:val="00B76135"/>
    <w:rsid w:val="00B764A9"/>
    <w:rsid w:val="00B85C6E"/>
    <w:rsid w:val="00B90EEF"/>
    <w:rsid w:val="00BB635A"/>
    <w:rsid w:val="00BB64BC"/>
    <w:rsid w:val="00BC01F7"/>
    <w:rsid w:val="00BC0518"/>
    <w:rsid w:val="00BD1BC7"/>
    <w:rsid w:val="00BD2491"/>
    <w:rsid w:val="00BD43DE"/>
    <w:rsid w:val="00BE3168"/>
    <w:rsid w:val="00BE679F"/>
    <w:rsid w:val="00BE72C2"/>
    <w:rsid w:val="00BF33BC"/>
    <w:rsid w:val="00BF5E07"/>
    <w:rsid w:val="00C15EAF"/>
    <w:rsid w:val="00C16C70"/>
    <w:rsid w:val="00C34CBB"/>
    <w:rsid w:val="00C37A49"/>
    <w:rsid w:val="00C42B40"/>
    <w:rsid w:val="00C43D76"/>
    <w:rsid w:val="00C51DC7"/>
    <w:rsid w:val="00C53EC1"/>
    <w:rsid w:val="00C54A06"/>
    <w:rsid w:val="00C55385"/>
    <w:rsid w:val="00C56E5A"/>
    <w:rsid w:val="00C635EC"/>
    <w:rsid w:val="00C65E6D"/>
    <w:rsid w:val="00C66760"/>
    <w:rsid w:val="00C749C7"/>
    <w:rsid w:val="00C77645"/>
    <w:rsid w:val="00C84037"/>
    <w:rsid w:val="00C94A85"/>
    <w:rsid w:val="00C96DCC"/>
    <w:rsid w:val="00CA2A14"/>
    <w:rsid w:val="00CB595C"/>
    <w:rsid w:val="00CC13B9"/>
    <w:rsid w:val="00CC1BDE"/>
    <w:rsid w:val="00CC2AF0"/>
    <w:rsid w:val="00CD153B"/>
    <w:rsid w:val="00CE0FA8"/>
    <w:rsid w:val="00CE235F"/>
    <w:rsid w:val="00CE55CC"/>
    <w:rsid w:val="00D015BD"/>
    <w:rsid w:val="00D04D71"/>
    <w:rsid w:val="00D21518"/>
    <w:rsid w:val="00D23131"/>
    <w:rsid w:val="00D34E77"/>
    <w:rsid w:val="00D35E08"/>
    <w:rsid w:val="00D37C11"/>
    <w:rsid w:val="00D43A13"/>
    <w:rsid w:val="00D45A3F"/>
    <w:rsid w:val="00D51E89"/>
    <w:rsid w:val="00D60F99"/>
    <w:rsid w:val="00D63FA9"/>
    <w:rsid w:val="00D67078"/>
    <w:rsid w:val="00D70A31"/>
    <w:rsid w:val="00D7232F"/>
    <w:rsid w:val="00D7729D"/>
    <w:rsid w:val="00D825E3"/>
    <w:rsid w:val="00D83AC4"/>
    <w:rsid w:val="00D86FFA"/>
    <w:rsid w:val="00DA7898"/>
    <w:rsid w:val="00DB298F"/>
    <w:rsid w:val="00DC2C59"/>
    <w:rsid w:val="00DD1BBF"/>
    <w:rsid w:val="00DD4E1A"/>
    <w:rsid w:val="00DE343A"/>
    <w:rsid w:val="00DE5E7A"/>
    <w:rsid w:val="00E010F3"/>
    <w:rsid w:val="00E027C2"/>
    <w:rsid w:val="00E13328"/>
    <w:rsid w:val="00E14803"/>
    <w:rsid w:val="00E2088C"/>
    <w:rsid w:val="00E21D69"/>
    <w:rsid w:val="00E2583F"/>
    <w:rsid w:val="00E25D08"/>
    <w:rsid w:val="00E37C9B"/>
    <w:rsid w:val="00E47514"/>
    <w:rsid w:val="00E47CC6"/>
    <w:rsid w:val="00E50347"/>
    <w:rsid w:val="00E50906"/>
    <w:rsid w:val="00E53563"/>
    <w:rsid w:val="00E568E2"/>
    <w:rsid w:val="00E65958"/>
    <w:rsid w:val="00E70204"/>
    <w:rsid w:val="00E70706"/>
    <w:rsid w:val="00E75041"/>
    <w:rsid w:val="00E93EC9"/>
    <w:rsid w:val="00EA1419"/>
    <w:rsid w:val="00EA7F0C"/>
    <w:rsid w:val="00EB60DE"/>
    <w:rsid w:val="00EB6C15"/>
    <w:rsid w:val="00EC2DC5"/>
    <w:rsid w:val="00ED43DB"/>
    <w:rsid w:val="00ED6E72"/>
    <w:rsid w:val="00EE1D47"/>
    <w:rsid w:val="00EF1D40"/>
    <w:rsid w:val="00EF4705"/>
    <w:rsid w:val="00F06E22"/>
    <w:rsid w:val="00F2468E"/>
    <w:rsid w:val="00F31F9F"/>
    <w:rsid w:val="00F40BAD"/>
    <w:rsid w:val="00F512BA"/>
    <w:rsid w:val="00F51DC0"/>
    <w:rsid w:val="00F65685"/>
    <w:rsid w:val="00F65ACF"/>
    <w:rsid w:val="00F70E56"/>
    <w:rsid w:val="00F76FC4"/>
    <w:rsid w:val="00F77574"/>
    <w:rsid w:val="00F84EA1"/>
    <w:rsid w:val="00F90C5C"/>
    <w:rsid w:val="00F913D4"/>
    <w:rsid w:val="00F926C0"/>
    <w:rsid w:val="00FA2DB8"/>
    <w:rsid w:val="00FC1B99"/>
    <w:rsid w:val="00FC24B4"/>
    <w:rsid w:val="00FC367A"/>
    <w:rsid w:val="00FD3E2F"/>
    <w:rsid w:val="00FD6DA5"/>
    <w:rsid w:val="00FD7B39"/>
    <w:rsid w:val="00FE41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E5107A8-B4BE-49AD-80F5-B10002623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ГОСТ_абзац"/>
    <w:qFormat/>
    <w:rsid w:val="00FC1B99"/>
    <w:pPr>
      <w:spacing w:after="0" w:line="240" w:lineRule="auto"/>
      <w:ind w:firstLine="709"/>
      <w:jc w:val="both"/>
    </w:pPr>
    <w:rPr>
      <w:rFonts w:ascii="Arial" w:eastAsia="Times New Roman" w:hAnsi="Arial" w:cs="Times New Roman"/>
      <w:color w:val="000000"/>
      <w:sz w:val="24"/>
    </w:rPr>
  </w:style>
  <w:style w:type="paragraph" w:styleId="1">
    <w:name w:val="heading 1"/>
    <w:aliases w:val="ГОСТ_Заголовок Раздел"/>
    <w:next w:val="a"/>
    <w:link w:val="10"/>
    <w:autoRedefine/>
    <w:uiPriority w:val="9"/>
    <w:unhideWhenUsed/>
    <w:qFormat/>
    <w:rsid w:val="00E47CC6"/>
    <w:pPr>
      <w:keepNext/>
      <w:keepLines/>
      <w:spacing w:before="480" w:after="480" w:line="240" w:lineRule="auto"/>
      <w:ind w:firstLine="709"/>
      <w:outlineLvl w:val="0"/>
    </w:pPr>
    <w:rPr>
      <w:rFonts w:ascii="Arial" w:eastAsia="Times New Roman" w:hAnsi="Arial" w:cs="Arial"/>
      <w:b/>
      <w:color w:val="000000"/>
      <w:sz w:val="28"/>
      <w:szCs w:val="24"/>
    </w:rPr>
  </w:style>
  <w:style w:type="paragraph" w:styleId="2">
    <w:name w:val="heading 2"/>
    <w:aliases w:val="ГОСТ Подраздела"/>
    <w:next w:val="a"/>
    <w:link w:val="20"/>
    <w:autoRedefine/>
    <w:uiPriority w:val="9"/>
    <w:unhideWhenUsed/>
    <w:qFormat/>
    <w:rsid w:val="00E47CC6"/>
    <w:pPr>
      <w:keepNext/>
      <w:keepLines/>
      <w:spacing w:before="360" w:after="0" w:line="240" w:lineRule="auto"/>
      <w:ind w:firstLine="709"/>
      <w:outlineLvl w:val="1"/>
    </w:pPr>
    <w:rPr>
      <w:rFonts w:ascii="Arial" w:eastAsia="Times New Roman" w:hAnsi="Arial" w:cs="Times New Roman"/>
      <w:b/>
      <w:color w:val="000000"/>
      <w:sz w:val="24"/>
      <w:szCs w:val="24"/>
    </w:rPr>
  </w:style>
  <w:style w:type="paragraph" w:styleId="3">
    <w:name w:val="heading 3"/>
    <w:aliases w:val="ГОСТ пункт"/>
    <w:next w:val="a"/>
    <w:link w:val="30"/>
    <w:uiPriority w:val="9"/>
    <w:unhideWhenUsed/>
    <w:qFormat/>
    <w:rsid w:val="00651DF0"/>
    <w:pPr>
      <w:keepNext/>
      <w:keepLines/>
      <w:spacing w:after="0" w:line="240" w:lineRule="auto"/>
      <w:ind w:firstLine="624"/>
      <w:outlineLvl w:val="2"/>
    </w:pPr>
    <w:rPr>
      <w:rFonts w:ascii="Arial" w:eastAsia="Times New Roman" w:hAnsi="Arial" w:cs="Times New Roman"/>
      <w:b/>
      <w:color w:val="000000"/>
      <w:sz w:val="24"/>
    </w:rPr>
  </w:style>
  <w:style w:type="paragraph" w:styleId="4">
    <w:name w:val="heading 4"/>
    <w:aliases w:val="ГОСТ Приложен"/>
    <w:next w:val="a"/>
    <w:link w:val="40"/>
    <w:autoRedefine/>
    <w:uiPriority w:val="9"/>
    <w:unhideWhenUsed/>
    <w:qFormat/>
    <w:rsid w:val="00945910"/>
    <w:pPr>
      <w:keepNext/>
      <w:keepLines/>
      <w:spacing w:after="0" w:line="240" w:lineRule="auto"/>
      <w:jc w:val="center"/>
      <w:outlineLvl w:val="3"/>
    </w:pPr>
    <w:rPr>
      <w:rFonts w:ascii="Arial" w:eastAsia="Times New Roman" w:hAnsi="Arial" w:cs="Times New Roman"/>
      <w:b/>
      <w:color w:val="000000"/>
      <w:sz w:val="24"/>
    </w:rPr>
  </w:style>
  <w:style w:type="paragraph" w:styleId="5">
    <w:name w:val="heading 5"/>
    <w:aliases w:val="Гост прил подзаголов"/>
    <w:basedOn w:val="a"/>
    <w:next w:val="a"/>
    <w:link w:val="50"/>
    <w:uiPriority w:val="9"/>
    <w:unhideWhenUsed/>
    <w:qFormat/>
    <w:rsid w:val="00BB635A"/>
    <w:pPr>
      <w:keepNext/>
      <w:keepLines/>
      <w:jc w:val="left"/>
      <w:outlineLvl w:val="4"/>
    </w:pPr>
    <w:rPr>
      <w:rFonts w:eastAsiaTheme="majorEastAsia" w:cstheme="majorBidi"/>
      <w:b/>
      <w:color w:val="auto"/>
      <w:sz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16FD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40F40"/>
    <w:pPr>
      <w:keepNext/>
      <w:keepLines/>
      <w:widowControl w:val="0"/>
      <w:autoSpaceDE w:val="0"/>
      <w:autoSpaceDN w:val="0"/>
      <w:adjustRightInd w:val="0"/>
      <w:spacing w:before="200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ОСТ_Заголовок Раздел Знак"/>
    <w:link w:val="1"/>
    <w:uiPriority w:val="9"/>
    <w:rsid w:val="00E47CC6"/>
    <w:rPr>
      <w:rFonts w:ascii="Arial" w:eastAsia="Times New Roman" w:hAnsi="Arial" w:cs="Arial"/>
      <w:b/>
      <w:color w:val="000000"/>
      <w:sz w:val="28"/>
      <w:szCs w:val="24"/>
    </w:rPr>
  </w:style>
  <w:style w:type="character" w:customStyle="1" w:styleId="20">
    <w:name w:val="Заголовок 2 Знак"/>
    <w:aliases w:val="ГОСТ Подраздела Знак"/>
    <w:link w:val="2"/>
    <w:uiPriority w:val="9"/>
    <w:rsid w:val="00E47CC6"/>
    <w:rPr>
      <w:rFonts w:ascii="Arial" w:eastAsia="Times New Roman" w:hAnsi="Arial" w:cs="Times New Roman"/>
      <w:b/>
      <w:color w:val="000000"/>
      <w:sz w:val="24"/>
      <w:szCs w:val="24"/>
    </w:rPr>
  </w:style>
  <w:style w:type="character" w:customStyle="1" w:styleId="30">
    <w:name w:val="Заголовок 3 Знак"/>
    <w:aliases w:val="ГОСТ пункт Знак"/>
    <w:link w:val="3"/>
    <w:uiPriority w:val="9"/>
    <w:rsid w:val="00651DF0"/>
    <w:rPr>
      <w:rFonts w:ascii="Arial" w:eastAsia="Times New Roman" w:hAnsi="Arial" w:cs="Times New Roman"/>
      <w:b/>
      <w:color w:val="000000"/>
      <w:sz w:val="24"/>
    </w:rPr>
  </w:style>
  <w:style w:type="character" w:customStyle="1" w:styleId="40">
    <w:name w:val="Заголовок 4 Знак"/>
    <w:aliases w:val="ГОСТ Приложен Знак"/>
    <w:link w:val="4"/>
    <w:uiPriority w:val="9"/>
    <w:rsid w:val="00945910"/>
    <w:rPr>
      <w:rFonts w:ascii="Arial" w:eastAsia="Times New Roman" w:hAnsi="Arial" w:cs="Times New Roman"/>
      <w:b/>
      <w:color w:val="000000"/>
      <w:sz w:val="24"/>
    </w:rPr>
  </w:style>
  <w:style w:type="table" w:customStyle="1" w:styleId="TableGrid">
    <w:name w:val="TableGrid"/>
    <w:rsid w:val="00A228B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caption"/>
    <w:basedOn w:val="a"/>
    <w:next w:val="a"/>
    <w:uiPriority w:val="99"/>
    <w:semiHidden/>
    <w:unhideWhenUsed/>
    <w:qFormat/>
    <w:rsid w:val="00181E73"/>
    <w:pPr>
      <w:spacing w:before="120" w:after="120"/>
      <w:ind w:firstLine="0"/>
    </w:pPr>
    <w:rPr>
      <w:rFonts w:ascii="Times New Roman" w:hAnsi="Times New Roman"/>
      <w:b/>
      <w:color w:val="auto"/>
      <w:sz w:val="20"/>
      <w:szCs w:val="20"/>
    </w:rPr>
  </w:style>
  <w:style w:type="paragraph" w:styleId="a4">
    <w:name w:val="Title"/>
    <w:basedOn w:val="a"/>
    <w:link w:val="a5"/>
    <w:uiPriority w:val="99"/>
    <w:qFormat/>
    <w:rsid w:val="006E67F7"/>
    <w:pPr>
      <w:widowControl w:val="0"/>
      <w:autoSpaceDE w:val="0"/>
      <w:autoSpaceDN w:val="0"/>
      <w:adjustRightInd w:val="0"/>
      <w:ind w:firstLine="0"/>
      <w:jc w:val="center"/>
    </w:pPr>
    <w:rPr>
      <w:rFonts w:ascii="Times New Roman CYR" w:hAnsi="Times New Roman CYR" w:cs="Times New Roman CYR"/>
      <w:b/>
      <w:bCs/>
      <w:color w:val="auto"/>
      <w:sz w:val="28"/>
      <w:szCs w:val="28"/>
    </w:rPr>
  </w:style>
  <w:style w:type="character" w:customStyle="1" w:styleId="a5">
    <w:name w:val="Название Знак"/>
    <w:basedOn w:val="a0"/>
    <w:link w:val="a4"/>
    <w:uiPriority w:val="99"/>
    <w:rsid w:val="006E67F7"/>
    <w:rPr>
      <w:rFonts w:ascii="Times New Roman CYR" w:eastAsia="Times New Roman" w:hAnsi="Times New Roman CYR" w:cs="Times New Roman CYR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06716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67166"/>
    <w:rPr>
      <w:rFonts w:ascii="Arial" w:eastAsia="Times New Roman" w:hAnsi="Arial" w:cs="Times New Roman"/>
      <w:color w:val="000000"/>
      <w:sz w:val="24"/>
    </w:rPr>
  </w:style>
  <w:style w:type="paragraph" w:styleId="a8">
    <w:name w:val="footer"/>
    <w:basedOn w:val="a"/>
    <w:link w:val="a9"/>
    <w:uiPriority w:val="99"/>
    <w:unhideWhenUsed/>
    <w:rsid w:val="00067166"/>
    <w:pPr>
      <w:tabs>
        <w:tab w:val="center" w:pos="4680"/>
        <w:tab w:val="right" w:pos="9360"/>
      </w:tabs>
      <w:ind w:firstLine="0"/>
      <w:jc w:val="left"/>
    </w:pPr>
    <w:rPr>
      <w:rFonts w:asciiTheme="minorHAnsi" w:eastAsiaTheme="minorEastAsia" w:hAnsiTheme="minorHAnsi"/>
      <w:color w:val="auto"/>
      <w:sz w:val="22"/>
    </w:rPr>
  </w:style>
  <w:style w:type="character" w:customStyle="1" w:styleId="a9">
    <w:name w:val="Нижний колонтитул Знак"/>
    <w:basedOn w:val="a0"/>
    <w:link w:val="a8"/>
    <w:uiPriority w:val="99"/>
    <w:rsid w:val="00067166"/>
    <w:rPr>
      <w:rFonts w:cs="Times New Roman"/>
    </w:rPr>
  </w:style>
  <w:style w:type="character" w:styleId="aa">
    <w:name w:val="Hyperlink"/>
    <w:basedOn w:val="a0"/>
    <w:uiPriority w:val="99"/>
    <w:unhideWhenUsed/>
    <w:rsid w:val="005548D5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F512B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512BA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F512BA"/>
    <w:rPr>
      <w:rFonts w:ascii="Arial" w:eastAsia="Times New Roman" w:hAnsi="Arial" w:cs="Times New Roman"/>
      <w:color w:val="000000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512BA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512BA"/>
    <w:rPr>
      <w:rFonts w:ascii="Arial" w:eastAsia="Times New Roman" w:hAnsi="Arial" w:cs="Times New Roman"/>
      <w:b/>
      <w:bCs/>
      <w:color w:val="000000"/>
      <w:sz w:val="20"/>
      <w:szCs w:val="20"/>
    </w:rPr>
  </w:style>
  <w:style w:type="paragraph" w:styleId="af0">
    <w:name w:val="Revision"/>
    <w:hidden/>
    <w:uiPriority w:val="99"/>
    <w:semiHidden/>
    <w:rsid w:val="00F512BA"/>
    <w:pPr>
      <w:spacing w:after="0" w:line="240" w:lineRule="auto"/>
    </w:pPr>
    <w:rPr>
      <w:rFonts w:ascii="Arial" w:eastAsia="Times New Roman" w:hAnsi="Arial" w:cs="Times New Roman"/>
      <w:color w:val="000000"/>
      <w:sz w:val="24"/>
    </w:rPr>
  </w:style>
  <w:style w:type="paragraph" w:styleId="af1">
    <w:name w:val="Balloon Text"/>
    <w:basedOn w:val="a"/>
    <w:link w:val="af2"/>
    <w:uiPriority w:val="99"/>
    <w:semiHidden/>
    <w:unhideWhenUsed/>
    <w:rsid w:val="00F512BA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F512BA"/>
    <w:rPr>
      <w:rFonts w:ascii="Segoe UI" w:eastAsia="Times New Roman" w:hAnsi="Segoe UI" w:cs="Segoe UI"/>
      <w:color w:val="000000"/>
      <w:sz w:val="18"/>
      <w:szCs w:val="18"/>
    </w:rPr>
  </w:style>
  <w:style w:type="paragraph" w:styleId="af3">
    <w:name w:val="footnote text"/>
    <w:basedOn w:val="a"/>
    <w:link w:val="af4"/>
    <w:uiPriority w:val="99"/>
    <w:semiHidden/>
    <w:unhideWhenUsed/>
    <w:rsid w:val="00F512BA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F512BA"/>
    <w:rPr>
      <w:rFonts w:ascii="Arial" w:eastAsia="Times New Roman" w:hAnsi="Arial" w:cs="Times New Roman"/>
      <w:color w:val="000000"/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F512BA"/>
    <w:rPr>
      <w:vertAlign w:val="superscript"/>
    </w:rPr>
  </w:style>
  <w:style w:type="paragraph" w:styleId="af6">
    <w:name w:val="List Paragraph"/>
    <w:basedOn w:val="a"/>
    <w:uiPriority w:val="34"/>
    <w:qFormat/>
    <w:rsid w:val="00BD43DE"/>
    <w:pPr>
      <w:ind w:left="720"/>
      <w:contextualSpacing/>
    </w:pPr>
  </w:style>
  <w:style w:type="character" w:styleId="af7">
    <w:name w:val="Placeholder Text"/>
    <w:basedOn w:val="a0"/>
    <w:uiPriority w:val="99"/>
    <w:semiHidden/>
    <w:rsid w:val="00BD43DE"/>
    <w:rPr>
      <w:color w:val="808080"/>
    </w:rPr>
  </w:style>
  <w:style w:type="paragraph" w:customStyle="1" w:styleId="af8">
    <w:name w:val="ГОСТ_текс_Прил"/>
    <w:basedOn w:val="a"/>
    <w:link w:val="af9"/>
    <w:qFormat/>
    <w:rsid w:val="004B48F0"/>
    <w:rPr>
      <w:rFonts w:cs="Arial"/>
      <w:sz w:val="20"/>
      <w:szCs w:val="24"/>
    </w:rPr>
  </w:style>
  <w:style w:type="table" w:styleId="afa">
    <w:name w:val="Table Grid"/>
    <w:basedOn w:val="a1"/>
    <w:uiPriority w:val="59"/>
    <w:rsid w:val="00B740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9">
    <w:name w:val="ГОСТ_текс_Прил Знак"/>
    <w:basedOn w:val="a0"/>
    <w:link w:val="af8"/>
    <w:rsid w:val="004B48F0"/>
    <w:rPr>
      <w:rFonts w:ascii="Arial" w:eastAsia="Times New Roman" w:hAnsi="Arial" w:cs="Arial"/>
      <w:color w:val="000000"/>
      <w:sz w:val="20"/>
      <w:szCs w:val="24"/>
    </w:rPr>
  </w:style>
  <w:style w:type="character" w:customStyle="1" w:styleId="FontStyle169">
    <w:name w:val="Font Style169"/>
    <w:uiPriority w:val="99"/>
    <w:rsid w:val="00D70A31"/>
    <w:rPr>
      <w:rFonts w:ascii="Arial" w:hAnsi="Arial"/>
      <w:color w:val="000000"/>
      <w:sz w:val="18"/>
    </w:rPr>
  </w:style>
  <w:style w:type="paragraph" w:customStyle="1" w:styleId="Style109">
    <w:name w:val="Style109"/>
    <w:basedOn w:val="a"/>
    <w:uiPriority w:val="99"/>
    <w:rsid w:val="00D70A31"/>
    <w:pPr>
      <w:widowControl w:val="0"/>
      <w:autoSpaceDE w:val="0"/>
      <w:autoSpaceDN w:val="0"/>
      <w:adjustRightInd w:val="0"/>
      <w:ind w:firstLine="0"/>
      <w:jc w:val="left"/>
    </w:pPr>
    <w:rPr>
      <w:rFonts w:cs="Arial"/>
      <w:color w:val="auto"/>
      <w:szCs w:val="24"/>
    </w:rPr>
  </w:style>
  <w:style w:type="paragraph" w:styleId="afb">
    <w:name w:val="TOC Heading"/>
    <w:basedOn w:val="1"/>
    <w:next w:val="a"/>
    <w:uiPriority w:val="39"/>
    <w:unhideWhenUsed/>
    <w:qFormat/>
    <w:rsid w:val="00083A6A"/>
    <w:pPr>
      <w:spacing w:before="240" w:after="0" w:line="259" w:lineRule="auto"/>
      <w:ind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0D69A9"/>
    <w:pPr>
      <w:tabs>
        <w:tab w:val="right" w:leader="dot" w:pos="9628"/>
      </w:tabs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083A6A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083A6A"/>
    <w:pPr>
      <w:spacing w:after="100"/>
      <w:ind w:left="480"/>
    </w:pPr>
  </w:style>
  <w:style w:type="character" w:customStyle="1" w:styleId="50">
    <w:name w:val="Заголовок 5 Знак"/>
    <w:aliases w:val="Гост прил подзаголов Знак"/>
    <w:basedOn w:val="a0"/>
    <w:link w:val="5"/>
    <w:uiPriority w:val="9"/>
    <w:rsid w:val="00BB635A"/>
    <w:rPr>
      <w:rFonts w:ascii="Arial" w:eastAsiaTheme="majorEastAsia" w:hAnsi="Arial" w:cstheme="majorBidi"/>
      <w:b/>
      <w:sz w:val="20"/>
    </w:rPr>
  </w:style>
  <w:style w:type="table" w:customStyle="1" w:styleId="TableGrid1">
    <w:name w:val="TableGrid1"/>
    <w:rsid w:val="001A42E4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90">
    <w:name w:val="A9"/>
    <w:uiPriority w:val="99"/>
    <w:rsid w:val="009F5E97"/>
    <w:rPr>
      <w:rFonts w:cs="Cambria"/>
      <w:color w:val="000000"/>
      <w:sz w:val="17"/>
      <w:szCs w:val="17"/>
    </w:rPr>
  </w:style>
  <w:style w:type="character" w:customStyle="1" w:styleId="A12">
    <w:name w:val="A12"/>
    <w:uiPriority w:val="99"/>
    <w:rsid w:val="005734EB"/>
    <w:rPr>
      <w:rFonts w:cs="Cambria"/>
      <w:color w:val="000000"/>
      <w:sz w:val="17"/>
      <w:szCs w:val="17"/>
    </w:rPr>
  </w:style>
  <w:style w:type="character" w:customStyle="1" w:styleId="FontStyle376">
    <w:name w:val="Font Style376"/>
    <w:basedOn w:val="a0"/>
    <w:uiPriority w:val="99"/>
    <w:rsid w:val="007201BE"/>
    <w:rPr>
      <w:rFonts w:ascii="Book Antiqua" w:hAnsi="Book Antiqua" w:cs="Book Antiqua"/>
      <w:color w:val="000000"/>
      <w:sz w:val="20"/>
      <w:szCs w:val="20"/>
    </w:rPr>
  </w:style>
  <w:style w:type="character" w:customStyle="1" w:styleId="FontStyle377">
    <w:name w:val="Font Style377"/>
    <w:basedOn w:val="a0"/>
    <w:uiPriority w:val="99"/>
    <w:rsid w:val="007201BE"/>
    <w:rPr>
      <w:rFonts w:ascii="Book Antiqua" w:hAnsi="Book Antiqua" w:cs="Book Antiqua"/>
      <w:i/>
      <w:iCs/>
      <w:color w:val="000000"/>
      <w:sz w:val="20"/>
      <w:szCs w:val="20"/>
    </w:rPr>
  </w:style>
  <w:style w:type="character" w:customStyle="1" w:styleId="FontStyle47">
    <w:name w:val="Font Style47"/>
    <w:basedOn w:val="a0"/>
    <w:uiPriority w:val="99"/>
    <w:rsid w:val="007201BE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22">
    <w:name w:val="Style22"/>
    <w:basedOn w:val="a"/>
    <w:uiPriority w:val="99"/>
    <w:rsid w:val="00C42B40"/>
    <w:pPr>
      <w:widowControl w:val="0"/>
      <w:autoSpaceDE w:val="0"/>
      <w:autoSpaceDN w:val="0"/>
      <w:adjustRightInd w:val="0"/>
      <w:ind w:firstLine="0"/>
      <w:jc w:val="left"/>
    </w:pPr>
    <w:rPr>
      <w:rFonts w:cs="Arial"/>
      <w:color w:val="auto"/>
      <w:szCs w:val="24"/>
    </w:rPr>
  </w:style>
  <w:style w:type="character" w:customStyle="1" w:styleId="FontStyle256">
    <w:name w:val="Font Style256"/>
    <w:uiPriority w:val="99"/>
    <w:rsid w:val="00C42B40"/>
    <w:rPr>
      <w:rFonts w:ascii="Arial" w:hAnsi="Arial" w:cs="Arial"/>
      <w:color w:val="000000"/>
      <w:sz w:val="20"/>
      <w:szCs w:val="20"/>
    </w:rPr>
  </w:style>
  <w:style w:type="paragraph" w:customStyle="1" w:styleId="Style30">
    <w:name w:val="Style30"/>
    <w:basedOn w:val="a"/>
    <w:uiPriority w:val="99"/>
    <w:rsid w:val="00C42B40"/>
    <w:pPr>
      <w:widowControl w:val="0"/>
      <w:autoSpaceDE w:val="0"/>
      <w:autoSpaceDN w:val="0"/>
      <w:adjustRightInd w:val="0"/>
      <w:ind w:firstLine="0"/>
      <w:jc w:val="left"/>
    </w:pPr>
    <w:rPr>
      <w:rFonts w:cs="Arial"/>
      <w:color w:val="auto"/>
      <w:szCs w:val="24"/>
    </w:rPr>
  </w:style>
  <w:style w:type="paragraph" w:customStyle="1" w:styleId="Style4">
    <w:name w:val="Style4"/>
    <w:basedOn w:val="a"/>
    <w:uiPriority w:val="99"/>
    <w:rsid w:val="00AE2558"/>
    <w:pPr>
      <w:widowControl w:val="0"/>
      <w:autoSpaceDE w:val="0"/>
      <w:autoSpaceDN w:val="0"/>
      <w:adjustRightInd w:val="0"/>
      <w:ind w:firstLine="0"/>
      <w:jc w:val="left"/>
    </w:pPr>
    <w:rPr>
      <w:rFonts w:ascii="Georgia" w:eastAsiaTheme="minorEastAsia" w:hAnsi="Georgia" w:cstheme="minorBidi"/>
      <w:color w:val="auto"/>
      <w:szCs w:val="24"/>
    </w:rPr>
  </w:style>
  <w:style w:type="paragraph" w:customStyle="1" w:styleId="Style35">
    <w:name w:val="Style35"/>
    <w:basedOn w:val="a"/>
    <w:uiPriority w:val="99"/>
    <w:rsid w:val="006F4CF9"/>
    <w:pPr>
      <w:widowControl w:val="0"/>
      <w:autoSpaceDE w:val="0"/>
      <w:autoSpaceDN w:val="0"/>
      <w:adjustRightInd w:val="0"/>
      <w:spacing w:line="230" w:lineRule="exact"/>
      <w:ind w:firstLine="567"/>
      <w:jc w:val="center"/>
    </w:pPr>
    <w:rPr>
      <w:rFonts w:ascii="Arial Unicode MS" w:eastAsia="Arial Unicode MS" w:hAnsi="Calibri" w:cs="Arial Unicode MS"/>
      <w:color w:val="auto"/>
      <w:szCs w:val="24"/>
    </w:rPr>
  </w:style>
  <w:style w:type="paragraph" w:customStyle="1" w:styleId="Style34">
    <w:name w:val="Style34"/>
    <w:basedOn w:val="a"/>
    <w:uiPriority w:val="99"/>
    <w:rsid w:val="006F4CF9"/>
    <w:pPr>
      <w:widowControl w:val="0"/>
      <w:autoSpaceDE w:val="0"/>
      <w:autoSpaceDN w:val="0"/>
      <w:adjustRightInd w:val="0"/>
      <w:ind w:firstLine="0"/>
      <w:jc w:val="left"/>
    </w:pPr>
    <w:rPr>
      <w:rFonts w:cs="Arial"/>
      <w:color w:val="auto"/>
      <w:szCs w:val="24"/>
    </w:rPr>
  </w:style>
  <w:style w:type="paragraph" w:customStyle="1" w:styleId="Style37">
    <w:name w:val="Style37"/>
    <w:basedOn w:val="a"/>
    <w:uiPriority w:val="99"/>
    <w:rsid w:val="006F4CF9"/>
    <w:pPr>
      <w:widowControl w:val="0"/>
      <w:autoSpaceDE w:val="0"/>
      <w:autoSpaceDN w:val="0"/>
      <w:adjustRightInd w:val="0"/>
      <w:ind w:firstLine="0"/>
      <w:jc w:val="left"/>
    </w:pPr>
    <w:rPr>
      <w:rFonts w:cs="Arial"/>
      <w:color w:val="auto"/>
      <w:szCs w:val="24"/>
    </w:rPr>
  </w:style>
  <w:style w:type="character" w:customStyle="1" w:styleId="FontStyle203">
    <w:name w:val="Font Style203"/>
    <w:uiPriority w:val="99"/>
    <w:rsid w:val="006F4CF9"/>
    <w:rPr>
      <w:rFonts w:ascii="Arial" w:hAnsi="Arial" w:cs="Arial"/>
      <w:color w:val="000000"/>
      <w:sz w:val="16"/>
      <w:szCs w:val="16"/>
    </w:rPr>
  </w:style>
  <w:style w:type="character" w:customStyle="1" w:styleId="FontStyle251">
    <w:name w:val="Font Style251"/>
    <w:uiPriority w:val="99"/>
    <w:rsid w:val="006F4CF9"/>
    <w:rPr>
      <w:rFonts w:ascii="Times New Roman" w:hAnsi="Times New Roman" w:cs="Times New Roman"/>
      <w:i/>
      <w:iCs/>
      <w:color w:val="000000"/>
      <w:spacing w:val="20"/>
      <w:sz w:val="18"/>
      <w:szCs w:val="18"/>
    </w:rPr>
  </w:style>
  <w:style w:type="character" w:customStyle="1" w:styleId="FontStyle261">
    <w:name w:val="Font Style261"/>
    <w:uiPriority w:val="99"/>
    <w:rsid w:val="006F4CF9"/>
    <w:rPr>
      <w:rFonts w:ascii="Arial" w:hAnsi="Arial" w:cs="Arial"/>
      <w:b/>
      <w:bCs/>
      <w:color w:val="000000"/>
      <w:sz w:val="16"/>
      <w:szCs w:val="16"/>
    </w:rPr>
  </w:style>
  <w:style w:type="paragraph" w:customStyle="1" w:styleId="Style36">
    <w:name w:val="Style36"/>
    <w:basedOn w:val="a"/>
    <w:uiPriority w:val="99"/>
    <w:rsid w:val="006F4CF9"/>
    <w:pPr>
      <w:widowControl w:val="0"/>
      <w:autoSpaceDE w:val="0"/>
      <w:autoSpaceDN w:val="0"/>
      <w:adjustRightInd w:val="0"/>
      <w:ind w:firstLine="0"/>
      <w:jc w:val="left"/>
    </w:pPr>
    <w:rPr>
      <w:rFonts w:ascii="Georgia" w:eastAsiaTheme="minorEastAsia" w:hAnsi="Georgia" w:cstheme="minorBidi"/>
      <w:color w:val="auto"/>
      <w:szCs w:val="24"/>
    </w:rPr>
  </w:style>
  <w:style w:type="paragraph" w:customStyle="1" w:styleId="Style39">
    <w:name w:val="Style39"/>
    <w:basedOn w:val="a"/>
    <w:uiPriority w:val="99"/>
    <w:rsid w:val="006F4CF9"/>
    <w:pPr>
      <w:widowControl w:val="0"/>
      <w:autoSpaceDE w:val="0"/>
      <w:autoSpaceDN w:val="0"/>
      <w:adjustRightInd w:val="0"/>
      <w:ind w:firstLine="0"/>
      <w:jc w:val="left"/>
    </w:pPr>
    <w:rPr>
      <w:rFonts w:ascii="Georgia" w:eastAsiaTheme="minorEastAsia" w:hAnsi="Georgia" w:cstheme="minorBidi"/>
      <w:color w:val="auto"/>
      <w:szCs w:val="24"/>
    </w:rPr>
  </w:style>
  <w:style w:type="paragraph" w:customStyle="1" w:styleId="Style42">
    <w:name w:val="Style42"/>
    <w:basedOn w:val="a"/>
    <w:uiPriority w:val="99"/>
    <w:rsid w:val="006F4CF9"/>
    <w:pPr>
      <w:widowControl w:val="0"/>
      <w:autoSpaceDE w:val="0"/>
      <w:autoSpaceDN w:val="0"/>
      <w:adjustRightInd w:val="0"/>
      <w:ind w:firstLine="0"/>
      <w:jc w:val="left"/>
    </w:pPr>
    <w:rPr>
      <w:rFonts w:ascii="Georgia" w:eastAsiaTheme="minorEastAsia" w:hAnsi="Georgia" w:cstheme="minorBidi"/>
      <w:color w:val="auto"/>
      <w:szCs w:val="24"/>
    </w:rPr>
  </w:style>
  <w:style w:type="paragraph" w:customStyle="1" w:styleId="Style43">
    <w:name w:val="Style43"/>
    <w:basedOn w:val="a"/>
    <w:uiPriority w:val="99"/>
    <w:rsid w:val="006F4CF9"/>
    <w:pPr>
      <w:widowControl w:val="0"/>
      <w:autoSpaceDE w:val="0"/>
      <w:autoSpaceDN w:val="0"/>
      <w:adjustRightInd w:val="0"/>
      <w:ind w:firstLine="0"/>
      <w:jc w:val="left"/>
    </w:pPr>
    <w:rPr>
      <w:rFonts w:ascii="Georgia" w:eastAsiaTheme="minorEastAsia" w:hAnsi="Georgia" w:cstheme="minorBidi"/>
      <w:color w:val="auto"/>
      <w:szCs w:val="24"/>
    </w:rPr>
  </w:style>
  <w:style w:type="character" w:customStyle="1" w:styleId="FontStyle358">
    <w:name w:val="Font Style358"/>
    <w:basedOn w:val="a0"/>
    <w:uiPriority w:val="99"/>
    <w:rsid w:val="006F4CF9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FontStyle360">
    <w:name w:val="Font Style360"/>
    <w:basedOn w:val="a0"/>
    <w:uiPriority w:val="99"/>
    <w:rsid w:val="006F4CF9"/>
    <w:rPr>
      <w:rFonts w:ascii="Georgia" w:hAnsi="Georgia" w:cs="Georgia"/>
      <w:smallCaps/>
      <w:color w:val="000000"/>
      <w:sz w:val="18"/>
      <w:szCs w:val="18"/>
    </w:rPr>
  </w:style>
  <w:style w:type="character" w:customStyle="1" w:styleId="FontStyle363">
    <w:name w:val="Font Style363"/>
    <w:basedOn w:val="a0"/>
    <w:uiPriority w:val="99"/>
    <w:rsid w:val="006F4CF9"/>
    <w:rPr>
      <w:rFonts w:ascii="Book Antiqua" w:hAnsi="Book Antiqua" w:cs="Book Antiqua"/>
      <w:color w:val="000000"/>
      <w:sz w:val="16"/>
      <w:szCs w:val="16"/>
    </w:rPr>
  </w:style>
  <w:style w:type="character" w:customStyle="1" w:styleId="FontStyle364">
    <w:name w:val="Font Style364"/>
    <w:basedOn w:val="a0"/>
    <w:uiPriority w:val="99"/>
    <w:rsid w:val="006F4CF9"/>
    <w:rPr>
      <w:rFonts w:ascii="Book Antiqua" w:hAnsi="Book Antiqua" w:cs="Book Antiqua"/>
      <w:i/>
      <w:iCs/>
      <w:color w:val="000000"/>
      <w:sz w:val="16"/>
      <w:szCs w:val="16"/>
    </w:rPr>
  </w:style>
  <w:style w:type="paragraph" w:customStyle="1" w:styleId="Style49">
    <w:name w:val="Style49"/>
    <w:basedOn w:val="a"/>
    <w:uiPriority w:val="99"/>
    <w:rsid w:val="00B11B7C"/>
    <w:pPr>
      <w:widowControl w:val="0"/>
      <w:autoSpaceDE w:val="0"/>
      <w:autoSpaceDN w:val="0"/>
      <w:adjustRightInd w:val="0"/>
      <w:ind w:firstLine="0"/>
      <w:jc w:val="left"/>
    </w:pPr>
    <w:rPr>
      <w:rFonts w:ascii="Georgia" w:eastAsiaTheme="minorEastAsia" w:hAnsi="Georgia" w:cstheme="minorBidi"/>
      <w:color w:val="auto"/>
      <w:szCs w:val="24"/>
    </w:rPr>
  </w:style>
  <w:style w:type="paragraph" w:customStyle="1" w:styleId="Style31">
    <w:name w:val="Style31"/>
    <w:basedOn w:val="a"/>
    <w:uiPriority w:val="99"/>
    <w:rsid w:val="008D5066"/>
    <w:pPr>
      <w:widowControl w:val="0"/>
      <w:autoSpaceDE w:val="0"/>
      <w:autoSpaceDN w:val="0"/>
      <w:adjustRightInd w:val="0"/>
      <w:ind w:firstLine="0"/>
      <w:jc w:val="left"/>
    </w:pPr>
    <w:rPr>
      <w:rFonts w:ascii="Georgia" w:eastAsiaTheme="minorEastAsia" w:hAnsi="Georgia" w:cstheme="minorBidi"/>
      <w:color w:val="auto"/>
      <w:szCs w:val="24"/>
    </w:rPr>
  </w:style>
  <w:style w:type="character" w:customStyle="1" w:styleId="FontStyle379">
    <w:name w:val="Font Style379"/>
    <w:basedOn w:val="a0"/>
    <w:uiPriority w:val="99"/>
    <w:rsid w:val="008D5066"/>
    <w:rPr>
      <w:rFonts w:ascii="Book Antiqua" w:hAnsi="Book Antiqua" w:cs="Book Antiqua" w:hint="default"/>
      <w:b/>
      <w:bCs/>
      <w:color w:val="000000"/>
      <w:sz w:val="24"/>
      <w:szCs w:val="24"/>
    </w:rPr>
  </w:style>
  <w:style w:type="paragraph" w:customStyle="1" w:styleId="Style8">
    <w:name w:val="Style8"/>
    <w:basedOn w:val="a"/>
    <w:uiPriority w:val="99"/>
    <w:rsid w:val="00440A54"/>
    <w:pPr>
      <w:widowControl w:val="0"/>
      <w:autoSpaceDE w:val="0"/>
      <w:autoSpaceDN w:val="0"/>
      <w:adjustRightInd w:val="0"/>
      <w:ind w:firstLine="0"/>
      <w:jc w:val="left"/>
    </w:pPr>
    <w:rPr>
      <w:rFonts w:ascii="Georgia" w:eastAsiaTheme="minorEastAsia" w:hAnsi="Georgia" w:cstheme="minorBidi"/>
      <w:color w:val="auto"/>
      <w:szCs w:val="24"/>
    </w:rPr>
  </w:style>
  <w:style w:type="paragraph" w:customStyle="1" w:styleId="Style18">
    <w:name w:val="Style18"/>
    <w:basedOn w:val="a"/>
    <w:uiPriority w:val="99"/>
    <w:rsid w:val="00440A54"/>
    <w:pPr>
      <w:widowControl w:val="0"/>
      <w:autoSpaceDE w:val="0"/>
      <w:autoSpaceDN w:val="0"/>
      <w:adjustRightInd w:val="0"/>
      <w:ind w:firstLine="0"/>
      <w:jc w:val="left"/>
    </w:pPr>
    <w:rPr>
      <w:rFonts w:ascii="Georgia" w:eastAsiaTheme="minorEastAsia" w:hAnsi="Georgia" w:cstheme="minorBidi"/>
      <w:color w:val="auto"/>
      <w:szCs w:val="24"/>
    </w:rPr>
  </w:style>
  <w:style w:type="paragraph" w:customStyle="1" w:styleId="Style53">
    <w:name w:val="Style53"/>
    <w:basedOn w:val="a"/>
    <w:uiPriority w:val="99"/>
    <w:rsid w:val="00440A54"/>
    <w:pPr>
      <w:widowControl w:val="0"/>
      <w:autoSpaceDE w:val="0"/>
      <w:autoSpaceDN w:val="0"/>
      <w:adjustRightInd w:val="0"/>
      <w:ind w:firstLine="0"/>
      <w:jc w:val="left"/>
    </w:pPr>
    <w:rPr>
      <w:rFonts w:ascii="Georgia" w:eastAsiaTheme="minorEastAsia" w:hAnsi="Georgia" w:cstheme="minorBidi"/>
      <w:color w:val="auto"/>
      <w:szCs w:val="24"/>
    </w:rPr>
  </w:style>
  <w:style w:type="paragraph" w:styleId="afc">
    <w:name w:val="Subtitle"/>
    <w:basedOn w:val="a"/>
    <w:next w:val="a"/>
    <w:link w:val="afd"/>
    <w:uiPriority w:val="11"/>
    <w:qFormat/>
    <w:rsid w:val="00440A54"/>
    <w:pPr>
      <w:numPr>
        <w:ilvl w:val="1"/>
      </w:numPr>
      <w:spacing w:after="160"/>
      <w:ind w:firstLine="624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afd">
    <w:name w:val="Подзаголовок Знак"/>
    <w:basedOn w:val="a0"/>
    <w:link w:val="afc"/>
    <w:uiPriority w:val="11"/>
    <w:rsid w:val="00440A54"/>
    <w:rPr>
      <w:color w:val="5A5A5A" w:themeColor="text1" w:themeTint="A5"/>
      <w:spacing w:val="15"/>
    </w:rPr>
  </w:style>
  <w:style w:type="paragraph" w:styleId="HTML">
    <w:name w:val="HTML Preformatted"/>
    <w:basedOn w:val="a"/>
    <w:link w:val="HTML0"/>
    <w:uiPriority w:val="99"/>
    <w:semiHidden/>
    <w:unhideWhenUsed/>
    <w:rsid w:val="00BD24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D2491"/>
    <w:rPr>
      <w:rFonts w:ascii="Courier New" w:eastAsia="Times New Roman" w:hAnsi="Courier New" w:cs="Courier New"/>
      <w:sz w:val="20"/>
      <w:szCs w:val="20"/>
    </w:rPr>
  </w:style>
  <w:style w:type="paragraph" w:customStyle="1" w:styleId="Style12">
    <w:name w:val="Style12"/>
    <w:basedOn w:val="a"/>
    <w:uiPriority w:val="99"/>
    <w:rsid w:val="00BD2491"/>
    <w:pPr>
      <w:widowControl w:val="0"/>
      <w:autoSpaceDE w:val="0"/>
      <w:autoSpaceDN w:val="0"/>
      <w:adjustRightInd w:val="0"/>
      <w:ind w:firstLine="0"/>
      <w:jc w:val="left"/>
    </w:pPr>
    <w:rPr>
      <w:rFonts w:ascii="Georgia" w:eastAsiaTheme="minorEastAsia" w:hAnsi="Georgia" w:cstheme="minorBidi"/>
      <w:color w:val="auto"/>
      <w:szCs w:val="24"/>
    </w:rPr>
  </w:style>
  <w:style w:type="paragraph" w:customStyle="1" w:styleId="Style16">
    <w:name w:val="Style16"/>
    <w:basedOn w:val="a"/>
    <w:uiPriority w:val="99"/>
    <w:rsid w:val="00BD2491"/>
    <w:pPr>
      <w:widowControl w:val="0"/>
      <w:autoSpaceDE w:val="0"/>
      <w:autoSpaceDN w:val="0"/>
      <w:adjustRightInd w:val="0"/>
      <w:ind w:firstLine="0"/>
      <w:jc w:val="left"/>
    </w:pPr>
    <w:rPr>
      <w:rFonts w:ascii="Georgia" w:eastAsiaTheme="minorEastAsia" w:hAnsi="Georgia" w:cstheme="minorBidi"/>
      <w:color w:val="auto"/>
      <w:szCs w:val="24"/>
    </w:rPr>
  </w:style>
  <w:style w:type="paragraph" w:customStyle="1" w:styleId="Style17">
    <w:name w:val="Style17"/>
    <w:basedOn w:val="a"/>
    <w:uiPriority w:val="99"/>
    <w:rsid w:val="00BD2491"/>
    <w:pPr>
      <w:widowControl w:val="0"/>
      <w:autoSpaceDE w:val="0"/>
      <w:autoSpaceDN w:val="0"/>
      <w:adjustRightInd w:val="0"/>
      <w:ind w:firstLine="0"/>
      <w:jc w:val="left"/>
    </w:pPr>
    <w:rPr>
      <w:rFonts w:ascii="Georgia" w:eastAsiaTheme="minorEastAsia" w:hAnsi="Georgia" w:cstheme="minorBidi"/>
      <w:color w:val="auto"/>
      <w:szCs w:val="24"/>
    </w:rPr>
  </w:style>
  <w:style w:type="character" w:customStyle="1" w:styleId="FontStyle378">
    <w:name w:val="Font Style378"/>
    <w:basedOn w:val="a0"/>
    <w:uiPriority w:val="99"/>
    <w:rsid w:val="00BD2491"/>
    <w:rPr>
      <w:rFonts w:ascii="Book Antiqua" w:hAnsi="Book Antiqua" w:cs="Book Antiqua" w:hint="default"/>
      <w:b/>
      <w:bCs/>
      <w:color w:val="000000"/>
      <w:sz w:val="20"/>
      <w:szCs w:val="20"/>
    </w:rPr>
  </w:style>
  <w:style w:type="paragraph" w:customStyle="1" w:styleId="Style5">
    <w:name w:val="Style5"/>
    <w:basedOn w:val="a"/>
    <w:uiPriority w:val="99"/>
    <w:rsid w:val="00BD2491"/>
    <w:pPr>
      <w:widowControl w:val="0"/>
      <w:autoSpaceDE w:val="0"/>
      <w:autoSpaceDN w:val="0"/>
      <w:adjustRightInd w:val="0"/>
      <w:ind w:firstLine="0"/>
      <w:jc w:val="left"/>
    </w:pPr>
    <w:rPr>
      <w:rFonts w:ascii="Georgia" w:eastAsiaTheme="minorEastAsia" w:hAnsi="Georgia" w:cstheme="minorBidi"/>
      <w:color w:val="auto"/>
      <w:szCs w:val="24"/>
    </w:rPr>
  </w:style>
  <w:style w:type="paragraph" w:customStyle="1" w:styleId="Style83">
    <w:name w:val="Style83"/>
    <w:basedOn w:val="a"/>
    <w:uiPriority w:val="99"/>
    <w:rsid w:val="00BD2491"/>
    <w:pPr>
      <w:widowControl w:val="0"/>
      <w:autoSpaceDE w:val="0"/>
      <w:autoSpaceDN w:val="0"/>
      <w:adjustRightInd w:val="0"/>
      <w:ind w:firstLine="0"/>
      <w:jc w:val="left"/>
    </w:pPr>
    <w:rPr>
      <w:rFonts w:ascii="Georgia" w:eastAsiaTheme="minorEastAsia" w:hAnsi="Georgia" w:cstheme="minorBidi"/>
      <w:color w:val="auto"/>
      <w:szCs w:val="24"/>
    </w:rPr>
  </w:style>
  <w:style w:type="paragraph" w:customStyle="1" w:styleId="Style89">
    <w:name w:val="Style89"/>
    <w:basedOn w:val="a"/>
    <w:uiPriority w:val="99"/>
    <w:rsid w:val="00BD2491"/>
    <w:pPr>
      <w:widowControl w:val="0"/>
      <w:autoSpaceDE w:val="0"/>
      <w:autoSpaceDN w:val="0"/>
      <w:adjustRightInd w:val="0"/>
      <w:ind w:firstLine="0"/>
      <w:jc w:val="left"/>
    </w:pPr>
    <w:rPr>
      <w:rFonts w:ascii="Georgia" w:eastAsiaTheme="minorEastAsia" w:hAnsi="Georgia" w:cstheme="minorBidi"/>
      <w:color w:val="auto"/>
      <w:szCs w:val="24"/>
    </w:rPr>
  </w:style>
  <w:style w:type="paragraph" w:customStyle="1" w:styleId="Style90">
    <w:name w:val="Style90"/>
    <w:basedOn w:val="a"/>
    <w:uiPriority w:val="99"/>
    <w:rsid w:val="00BD2491"/>
    <w:pPr>
      <w:widowControl w:val="0"/>
      <w:autoSpaceDE w:val="0"/>
      <w:autoSpaceDN w:val="0"/>
      <w:adjustRightInd w:val="0"/>
      <w:ind w:firstLine="0"/>
      <w:jc w:val="left"/>
    </w:pPr>
    <w:rPr>
      <w:rFonts w:ascii="Georgia" w:eastAsiaTheme="minorEastAsia" w:hAnsi="Georgia" w:cstheme="minorBidi"/>
      <w:color w:val="auto"/>
      <w:szCs w:val="24"/>
    </w:rPr>
  </w:style>
  <w:style w:type="paragraph" w:customStyle="1" w:styleId="Style91">
    <w:name w:val="Style91"/>
    <w:basedOn w:val="a"/>
    <w:uiPriority w:val="99"/>
    <w:rsid w:val="00BD2491"/>
    <w:pPr>
      <w:widowControl w:val="0"/>
      <w:autoSpaceDE w:val="0"/>
      <w:autoSpaceDN w:val="0"/>
      <w:adjustRightInd w:val="0"/>
      <w:ind w:firstLine="0"/>
      <w:jc w:val="left"/>
    </w:pPr>
    <w:rPr>
      <w:rFonts w:ascii="Georgia" w:eastAsiaTheme="minorEastAsia" w:hAnsi="Georgia" w:cstheme="minorBidi"/>
      <w:color w:val="auto"/>
      <w:szCs w:val="24"/>
    </w:rPr>
  </w:style>
  <w:style w:type="paragraph" w:customStyle="1" w:styleId="Style92">
    <w:name w:val="Style92"/>
    <w:basedOn w:val="a"/>
    <w:uiPriority w:val="99"/>
    <w:rsid w:val="00BD2491"/>
    <w:pPr>
      <w:widowControl w:val="0"/>
      <w:autoSpaceDE w:val="0"/>
      <w:autoSpaceDN w:val="0"/>
      <w:adjustRightInd w:val="0"/>
      <w:ind w:firstLine="0"/>
      <w:jc w:val="left"/>
    </w:pPr>
    <w:rPr>
      <w:rFonts w:ascii="Georgia" w:eastAsiaTheme="minorEastAsia" w:hAnsi="Georgia" w:cstheme="minorBidi"/>
      <w:color w:val="auto"/>
      <w:szCs w:val="24"/>
    </w:rPr>
  </w:style>
  <w:style w:type="paragraph" w:customStyle="1" w:styleId="Style93">
    <w:name w:val="Style93"/>
    <w:basedOn w:val="a"/>
    <w:uiPriority w:val="99"/>
    <w:rsid w:val="00BD2491"/>
    <w:pPr>
      <w:widowControl w:val="0"/>
      <w:autoSpaceDE w:val="0"/>
      <w:autoSpaceDN w:val="0"/>
      <w:adjustRightInd w:val="0"/>
      <w:ind w:firstLine="0"/>
      <w:jc w:val="left"/>
    </w:pPr>
    <w:rPr>
      <w:rFonts w:ascii="Georgia" w:eastAsiaTheme="minorEastAsia" w:hAnsi="Georgia" w:cstheme="minorBidi"/>
      <w:color w:val="auto"/>
      <w:szCs w:val="24"/>
    </w:rPr>
  </w:style>
  <w:style w:type="paragraph" w:customStyle="1" w:styleId="Style97">
    <w:name w:val="Style97"/>
    <w:basedOn w:val="a"/>
    <w:uiPriority w:val="99"/>
    <w:rsid w:val="00BD2491"/>
    <w:pPr>
      <w:widowControl w:val="0"/>
      <w:autoSpaceDE w:val="0"/>
      <w:autoSpaceDN w:val="0"/>
      <w:adjustRightInd w:val="0"/>
      <w:ind w:firstLine="0"/>
      <w:jc w:val="left"/>
    </w:pPr>
    <w:rPr>
      <w:rFonts w:ascii="Georgia" w:eastAsiaTheme="minorEastAsia" w:hAnsi="Georgia" w:cstheme="minorBidi"/>
      <w:color w:val="auto"/>
      <w:szCs w:val="24"/>
    </w:rPr>
  </w:style>
  <w:style w:type="paragraph" w:customStyle="1" w:styleId="Style101">
    <w:name w:val="Style101"/>
    <w:basedOn w:val="a"/>
    <w:uiPriority w:val="99"/>
    <w:rsid w:val="00BD2491"/>
    <w:pPr>
      <w:widowControl w:val="0"/>
      <w:autoSpaceDE w:val="0"/>
      <w:autoSpaceDN w:val="0"/>
      <w:adjustRightInd w:val="0"/>
      <w:ind w:firstLine="0"/>
      <w:jc w:val="left"/>
    </w:pPr>
    <w:rPr>
      <w:rFonts w:ascii="Georgia" w:eastAsiaTheme="minorEastAsia" w:hAnsi="Georgia" w:cstheme="minorBidi"/>
      <w:color w:val="auto"/>
      <w:szCs w:val="24"/>
    </w:rPr>
  </w:style>
  <w:style w:type="paragraph" w:customStyle="1" w:styleId="Style123">
    <w:name w:val="Style123"/>
    <w:basedOn w:val="a"/>
    <w:uiPriority w:val="99"/>
    <w:rsid w:val="00BD2491"/>
    <w:pPr>
      <w:widowControl w:val="0"/>
      <w:autoSpaceDE w:val="0"/>
      <w:autoSpaceDN w:val="0"/>
      <w:adjustRightInd w:val="0"/>
      <w:ind w:firstLine="0"/>
      <w:jc w:val="left"/>
    </w:pPr>
    <w:rPr>
      <w:rFonts w:ascii="Georgia" w:eastAsiaTheme="minorEastAsia" w:hAnsi="Georgia" w:cstheme="minorBidi"/>
      <w:color w:val="auto"/>
      <w:szCs w:val="24"/>
    </w:rPr>
  </w:style>
  <w:style w:type="character" w:customStyle="1" w:styleId="FontStyle375">
    <w:name w:val="Font Style375"/>
    <w:basedOn w:val="a0"/>
    <w:uiPriority w:val="99"/>
    <w:rsid w:val="00BD2491"/>
    <w:rPr>
      <w:rFonts w:ascii="Book Antiqua" w:hAnsi="Book Antiqua" w:cs="Book Antiqua" w:hint="default"/>
      <w:b/>
      <w:bCs/>
      <w:color w:val="000000"/>
      <w:sz w:val="30"/>
      <w:szCs w:val="30"/>
    </w:rPr>
  </w:style>
  <w:style w:type="paragraph" w:customStyle="1" w:styleId="Style14">
    <w:name w:val="Style14"/>
    <w:basedOn w:val="a"/>
    <w:uiPriority w:val="99"/>
    <w:rsid w:val="00286645"/>
    <w:pPr>
      <w:widowControl w:val="0"/>
      <w:autoSpaceDE w:val="0"/>
      <w:autoSpaceDN w:val="0"/>
      <w:adjustRightInd w:val="0"/>
      <w:ind w:firstLine="0"/>
      <w:jc w:val="left"/>
    </w:pPr>
    <w:rPr>
      <w:rFonts w:ascii="Georgia" w:eastAsiaTheme="minorEastAsia" w:hAnsi="Georgia" w:cstheme="minorBidi"/>
      <w:color w:val="auto"/>
      <w:szCs w:val="24"/>
    </w:rPr>
  </w:style>
  <w:style w:type="paragraph" w:customStyle="1" w:styleId="Style41">
    <w:name w:val="Style41"/>
    <w:basedOn w:val="a"/>
    <w:uiPriority w:val="99"/>
    <w:rsid w:val="00286645"/>
    <w:pPr>
      <w:widowControl w:val="0"/>
      <w:autoSpaceDE w:val="0"/>
      <w:autoSpaceDN w:val="0"/>
      <w:adjustRightInd w:val="0"/>
      <w:ind w:firstLine="0"/>
      <w:jc w:val="left"/>
    </w:pPr>
    <w:rPr>
      <w:rFonts w:ascii="Georgia" w:eastAsiaTheme="minorEastAsia" w:hAnsi="Georgia" w:cstheme="minorBidi"/>
      <w:color w:val="auto"/>
      <w:szCs w:val="24"/>
    </w:rPr>
  </w:style>
  <w:style w:type="character" w:customStyle="1" w:styleId="FontStyle12">
    <w:name w:val="Font Style12"/>
    <w:basedOn w:val="a0"/>
    <w:uiPriority w:val="99"/>
    <w:rsid w:val="00CE0FA8"/>
    <w:rPr>
      <w:rFonts w:ascii="Bookman Old Style" w:hAnsi="Bookman Old Style" w:cs="Bookman Old Style" w:hint="default"/>
      <w:color w:val="000000"/>
      <w:sz w:val="12"/>
      <w:szCs w:val="12"/>
    </w:rPr>
  </w:style>
  <w:style w:type="paragraph" w:customStyle="1" w:styleId="Style2">
    <w:name w:val="Style2"/>
    <w:basedOn w:val="a"/>
    <w:uiPriority w:val="99"/>
    <w:rsid w:val="00BE72C2"/>
    <w:pPr>
      <w:widowControl w:val="0"/>
      <w:autoSpaceDE w:val="0"/>
      <w:autoSpaceDN w:val="0"/>
      <w:adjustRightInd w:val="0"/>
      <w:ind w:firstLine="0"/>
      <w:jc w:val="left"/>
    </w:pPr>
    <w:rPr>
      <w:rFonts w:ascii="Georgia" w:eastAsiaTheme="minorEastAsia" w:hAnsi="Georgia" w:cstheme="minorBidi"/>
      <w:color w:val="auto"/>
      <w:szCs w:val="24"/>
    </w:rPr>
  </w:style>
  <w:style w:type="paragraph" w:customStyle="1" w:styleId="Style224">
    <w:name w:val="Style224"/>
    <w:basedOn w:val="a"/>
    <w:uiPriority w:val="99"/>
    <w:rsid w:val="00833E02"/>
    <w:pPr>
      <w:widowControl w:val="0"/>
      <w:autoSpaceDE w:val="0"/>
      <w:autoSpaceDN w:val="0"/>
      <w:adjustRightInd w:val="0"/>
      <w:ind w:firstLine="0"/>
      <w:jc w:val="left"/>
    </w:pPr>
    <w:rPr>
      <w:rFonts w:ascii="Georgia" w:eastAsiaTheme="minorEastAsia" w:hAnsi="Georgia" w:cstheme="minorBidi"/>
      <w:color w:val="auto"/>
      <w:szCs w:val="24"/>
    </w:rPr>
  </w:style>
  <w:style w:type="paragraph" w:customStyle="1" w:styleId="Style3">
    <w:name w:val="Style3"/>
    <w:basedOn w:val="a"/>
    <w:uiPriority w:val="99"/>
    <w:rsid w:val="00833E02"/>
    <w:pPr>
      <w:widowControl w:val="0"/>
      <w:autoSpaceDE w:val="0"/>
      <w:autoSpaceDN w:val="0"/>
      <w:adjustRightInd w:val="0"/>
      <w:ind w:firstLine="0"/>
      <w:jc w:val="left"/>
    </w:pPr>
    <w:rPr>
      <w:rFonts w:ascii="Georgia" w:eastAsiaTheme="minorEastAsia" w:hAnsi="Georgia" w:cstheme="minorBidi"/>
      <w:color w:val="auto"/>
      <w:szCs w:val="24"/>
    </w:rPr>
  </w:style>
  <w:style w:type="paragraph" w:customStyle="1" w:styleId="Style6">
    <w:name w:val="Style6"/>
    <w:basedOn w:val="a"/>
    <w:uiPriority w:val="99"/>
    <w:rsid w:val="00833E02"/>
    <w:pPr>
      <w:widowControl w:val="0"/>
      <w:autoSpaceDE w:val="0"/>
      <w:autoSpaceDN w:val="0"/>
      <w:adjustRightInd w:val="0"/>
      <w:ind w:firstLine="0"/>
      <w:jc w:val="left"/>
    </w:pPr>
    <w:rPr>
      <w:rFonts w:ascii="Georgia" w:eastAsiaTheme="minorEastAsia" w:hAnsi="Georgia" w:cstheme="minorBidi"/>
      <w:color w:val="auto"/>
      <w:szCs w:val="24"/>
    </w:rPr>
  </w:style>
  <w:style w:type="paragraph" w:customStyle="1" w:styleId="Style7">
    <w:name w:val="Style7"/>
    <w:basedOn w:val="a"/>
    <w:uiPriority w:val="99"/>
    <w:rsid w:val="00833E02"/>
    <w:pPr>
      <w:widowControl w:val="0"/>
      <w:autoSpaceDE w:val="0"/>
      <w:autoSpaceDN w:val="0"/>
      <w:adjustRightInd w:val="0"/>
      <w:ind w:firstLine="0"/>
      <w:jc w:val="left"/>
    </w:pPr>
    <w:rPr>
      <w:rFonts w:ascii="Georgia" w:eastAsiaTheme="minorEastAsia" w:hAnsi="Georgia" w:cstheme="minorBidi"/>
      <w:color w:val="auto"/>
      <w:szCs w:val="24"/>
    </w:rPr>
  </w:style>
  <w:style w:type="paragraph" w:customStyle="1" w:styleId="Style9">
    <w:name w:val="Style9"/>
    <w:basedOn w:val="a"/>
    <w:uiPriority w:val="99"/>
    <w:rsid w:val="00833E02"/>
    <w:pPr>
      <w:widowControl w:val="0"/>
      <w:autoSpaceDE w:val="0"/>
      <w:autoSpaceDN w:val="0"/>
      <w:adjustRightInd w:val="0"/>
      <w:ind w:firstLine="0"/>
      <w:jc w:val="left"/>
    </w:pPr>
    <w:rPr>
      <w:rFonts w:ascii="Georgia" w:eastAsiaTheme="minorEastAsia" w:hAnsi="Georgia" w:cstheme="minorBidi"/>
      <w:color w:val="auto"/>
      <w:szCs w:val="24"/>
    </w:rPr>
  </w:style>
  <w:style w:type="character" w:customStyle="1" w:styleId="FontStyle13">
    <w:name w:val="Font Style13"/>
    <w:basedOn w:val="a0"/>
    <w:uiPriority w:val="99"/>
    <w:rsid w:val="00833E02"/>
    <w:rPr>
      <w:rFonts w:ascii="Bookman Old Style" w:hAnsi="Bookman Old Style" w:cs="Bookman Old Style" w:hint="default"/>
      <w:color w:val="000000"/>
      <w:sz w:val="16"/>
      <w:szCs w:val="16"/>
    </w:rPr>
  </w:style>
  <w:style w:type="character" w:customStyle="1" w:styleId="FontStyle14">
    <w:name w:val="Font Style14"/>
    <w:basedOn w:val="a0"/>
    <w:uiPriority w:val="99"/>
    <w:rsid w:val="00833E02"/>
    <w:rPr>
      <w:rFonts w:ascii="Book Antiqua" w:hAnsi="Book Antiqua" w:cs="Book Antiqua" w:hint="default"/>
      <w:b/>
      <w:bCs/>
      <w:i/>
      <w:iCs/>
      <w:color w:val="000000"/>
      <w:sz w:val="16"/>
      <w:szCs w:val="16"/>
    </w:rPr>
  </w:style>
  <w:style w:type="character" w:customStyle="1" w:styleId="FontStyle15">
    <w:name w:val="Font Style15"/>
    <w:basedOn w:val="a0"/>
    <w:uiPriority w:val="99"/>
    <w:rsid w:val="00833E02"/>
    <w:rPr>
      <w:rFonts w:ascii="Bookman Old Style" w:hAnsi="Bookman Old Style" w:cs="Bookman Old Style" w:hint="default"/>
      <w:b/>
      <w:bCs/>
      <w:color w:val="000000"/>
      <w:sz w:val="16"/>
      <w:szCs w:val="16"/>
    </w:rPr>
  </w:style>
  <w:style w:type="character" w:customStyle="1" w:styleId="FontStyle17">
    <w:name w:val="Font Style17"/>
    <w:basedOn w:val="a0"/>
    <w:uiPriority w:val="99"/>
    <w:rsid w:val="00833E02"/>
    <w:rPr>
      <w:rFonts w:ascii="Bookman Old Style" w:hAnsi="Bookman Old Style" w:cs="Bookman Old Style" w:hint="default"/>
      <w:color w:val="000000"/>
      <w:sz w:val="34"/>
      <w:szCs w:val="34"/>
    </w:rPr>
  </w:style>
  <w:style w:type="paragraph" w:customStyle="1" w:styleId="Style10">
    <w:name w:val="Style10"/>
    <w:basedOn w:val="a"/>
    <w:uiPriority w:val="99"/>
    <w:rsid w:val="00833E02"/>
    <w:pPr>
      <w:widowControl w:val="0"/>
      <w:autoSpaceDE w:val="0"/>
      <w:autoSpaceDN w:val="0"/>
      <w:adjustRightInd w:val="0"/>
      <w:ind w:firstLine="0"/>
      <w:jc w:val="left"/>
    </w:pPr>
    <w:rPr>
      <w:rFonts w:ascii="Georgia" w:eastAsiaTheme="minorEastAsia" w:hAnsi="Georgia" w:cstheme="minorBidi"/>
      <w:color w:val="auto"/>
      <w:szCs w:val="24"/>
    </w:rPr>
  </w:style>
  <w:style w:type="character" w:customStyle="1" w:styleId="FontStyle16">
    <w:name w:val="Font Style16"/>
    <w:basedOn w:val="a0"/>
    <w:uiPriority w:val="99"/>
    <w:rsid w:val="00833E02"/>
    <w:rPr>
      <w:rFonts w:ascii="Book Antiqua" w:hAnsi="Book Antiqua" w:cs="Book Antiqua" w:hint="default"/>
      <w:b/>
      <w:bCs/>
      <w:i/>
      <w:iCs/>
      <w:color w:val="000000"/>
      <w:sz w:val="18"/>
      <w:szCs w:val="18"/>
    </w:rPr>
  </w:style>
  <w:style w:type="paragraph" w:customStyle="1" w:styleId="Style11">
    <w:name w:val="Style11"/>
    <w:basedOn w:val="a"/>
    <w:uiPriority w:val="99"/>
    <w:rsid w:val="00833E02"/>
    <w:pPr>
      <w:widowControl w:val="0"/>
      <w:autoSpaceDE w:val="0"/>
      <w:autoSpaceDN w:val="0"/>
      <w:adjustRightInd w:val="0"/>
      <w:ind w:firstLine="0"/>
      <w:jc w:val="left"/>
    </w:pPr>
    <w:rPr>
      <w:rFonts w:ascii="Georgia" w:eastAsiaTheme="minorEastAsia" w:hAnsi="Georgia" w:cstheme="minorBidi"/>
      <w:color w:val="auto"/>
      <w:szCs w:val="24"/>
    </w:rPr>
  </w:style>
  <w:style w:type="paragraph" w:customStyle="1" w:styleId="Style1">
    <w:name w:val="Style1"/>
    <w:basedOn w:val="a"/>
    <w:uiPriority w:val="99"/>
    <w:rsid w:val="00833E02"/>
    <w:pPr>
      <w:widowControl w:val="0"/>
      <w:autoSpaceDE w:val="0"/>
      <w:autoSpaceDN w:val="0"/>
      <w:adjustRightInd w:val="0"/>
      <w:ind w:firstLine="0"/>
      <w:jc w:val="left"/>
    </w:pPr>
    <w:rPr>
      <w:rFonts w:ascii="Georgia" w:eastAsiaTheme="minorEastAsia" w:hAnsi="Georgia" w:cstheme="minorBidi"/>
      <w:color w:val="auto"/>
      <w:szCs w:val="24"/>
    </w:rPr>
  </w:style>
  <w:style w:type="character" w:customStyle="1" w:styleId="FontStyle11">
    <w:name w:val="Font Style11"/>
    <w:basedOn w:val="a0"/>
    <w:uiPriority w:val="99"/>
    <w:rsid w:val="00833E02"/>
    <w:rPr>
      <w:rFonts w:ascii="Bookman Old Style" w:hAnsi="Bookman Old Style" w:cs="Bookman Old Style" w:hint="default"/>
      <w:color w:val="000000"/>
      <w:sz w:val="12"/>
      <w:szCs w:val="12"/>
    </w:rPr>
  </w:style>
  <w:style w:type="character" w:styleId="afe">
    <w:name w:val="Strong"/>
    <w:basedOn w:val="a0"/>
    <w:uiPriority w:val="22"/>
    <w:qFormat/>
    <w:rsid w:val="00927E69"/>
    <w:rPr>
      <w:b/>
      <w:bCs/>
    </w:rPr>
  </w:style>
  <w:style w:type="character" w:styleId="aff">
    <w:name w:val="Emphasis"/>
    <w:basedOn w:val="a0"/>
    <w:uiPriority w:val="20"/>
    <w:qFormat/>
    <w:rsid w:val="00927E69"/>
    <w:rPr>
      <w:i/>
      <w:iCs/>
    </w:rPr>
  </w:style>
  <w:style w:type="paragraph" w:customStyle="1" w:styleId="Style28">
    <w:name w:val="Style28"/>
    <w:basedOn w:val="a"/>
    <w:uiPriority w:val="99"/>
    <w:rsid w:val="00B1228B"/>
    <w:pPr>
      <w:widowControl w:val="0"/>
      <w:autoSpaceDE w:val="0"/>
      <w:autoSpaceDN w:val="0"/>
      <w:adjustRightInd w:val="0"/>
      <w:ind w:firstLine="0"/>
      <w:jc w:val="left"/>
    </w:pPr>
    <w:rPr>
      <w:rFonts w:ascii="Book Antiqua" w:eastAsiaTheme="minorEastAsia" w:hAnsi="Book Antiqua" w:cstheme="minorBidi"/>
      <w:color w:val="auto"/>
      <w:szCs w:val="24"/>
    </w:rPr>
  </w:style>
  <w:style w:type="paragraph" w:customStyle="1" w:styleId="Style44">
    <w:name w:val="Style44"/>
    <w:basedOn w:val="a"/>
    <w:uiPriority w:val="99"/>
    <w:rsid w:val="00B1228B"/>
    <w:pPr>
      <w:widowControl w:val="0"/>
      <w:autoSpaceDE w:val="0"/>
      <w:autoSpaceDN w:val="0"/>
      <w:adjustRightInd w:val="0"/>
      <w:ind w:firstLine="0"/>
      <w:jc w:val="left"/>
    </w:pPr>
    <w:rPr>
      <w:rFonts w:ascii="Book Antiqua" w:eastAsiaTheme="minorEastAsia" w:hAnsi="Book Antiqua" w:cstheme="minorBidi"/>
      <w:color w:val="auto"/>
      <w:szCs w:val="24"/>
    </w:rPr>
  </w:style>
  <w:style w:type="character" w:customStyle="1" w:styleId="FontStyle78">
    <w:name w:val="Font Style78"/>
    <w:basedOn w:val="a0"/>
    <w:uiPriority w:val="99"/>
    <w:rsid w:val="00B1228B"/>
    <w:rPr>
      <w:rFonts w:ascii="Book Antiqua" w:hAnsi="Book Antiqua" w:cs="Book Antiqua" w:hint="default"/>
      <w:color w:val="000000"/>
      <w:sz w:val="16"/>
      <w:szCs w:val="16"/>
    </w:rPr>
  </w:style>
  <w:style w:type="character" w:customStyle="1" w:styleId="FontStyle82">
    <w:name w:val="Font Style82"/>
    <w:basedOn w:val="a0"/>
    <w:uiPriority w:val="99"/>
    <w:rsid w:val="00B1228B"/>
    <w:rPr>
      <w:rFonts w:ascii="Book Antiqua" w:hAnsi="Book Antiqua" w:cs="Book Antiqua" w:hint="default"/>
      <w:color w:val="000000"/>
      <w:sz w:val="18"/>
      <w:szCs w:val="18"/>
    </w:rPr>
  </w:style>
  <w:style w:type="paragraph" w:customStyle="1" w:styleId="Style50">
    <w:name w:val="Style50"/>
    <w:basedOn w:val="a"/>
    <w:uiPriority w:val="99"/>
    <w:rsid w:val="00B1228B"/>
    <w:pPr>
      <w:widowControl w:val="0"/>
      <w:autoSpaceDE w:val="0"/>
      <w:autoSpaceDN w:val="0"/>
      <w:adjustRightInd w:val="0"/>
      <w:ind w:firstLine="0"/>
      <w:jc w:val="left"/>
    </w:pPr>
    <w:rPr>
      <w:rFonts w:ascii="Book Antiqua" w:eastAsiaTheme="minorEastAsia" w:hAnsi="Book Antiqua" w:cstheme="minorBidi"/>
      <w:color w:val="auto"/>
      <w:szCs w:val="24"/>
    </w:rPr>
  </w:style>
  <w:style w:type="character" w:customStyle="1" w:styleId="FontStyle81">
    <w:name w:val="Font Style81"/>
    <w:basedOn w:val="a0"/>
    <w:uiPriority w:val="99"/>
    <w:rsid w:val="00B1228B"/>
    <w:rPr>
      <w:rFonts w:ascii="Book Antiqua" w:hAnsi="Book Antiqua" w:cs="Book Antiqua" w:hint="default"/>
      <w:i/>
      <w:iCs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40F40"/>
    <w:pPr>
      <w:widowControl w:val="0"/>
      <w:autoSpaceDE w:val="0"/>
      <w:autoSpaceDN w:val="0"/>
      <w:adjustRightInd w:val="0"/>
      <w:ind w:firstLine="0"/>
      <w:jc w:val="left"/>
    </w:pPr>
    <w:rPr>
      <w:rFonts w:ascii="Book Antiqua" w:eastAsiaTheme="minorEastAsia" w:hAnsi="Book Antiqua" w:cstheme="minorBidi"/>
      <w:color w:val="auto"/>
      <w:szCs w:val="24"/>
    </w:rPr>
  </w:style>
  <w:style w:type="paragraph" w:customStyle="1" w:styleId="Style55">
    <w:name w:val="Style55"/>
    <w:basedOn w:val="a"/>
    <w:uiPriority w:val="99"/>
    <w:rsid w:val="00540F40"/>
    <w:pPr>
      <w:widowControl w:val="0"/>
      <w:autoSpaceDE w:val="0"/>
      <w:autoSpaceDN w:val="0"/>
      <w:adjustRightInd w:val="0"/>
      <w:ind w:firstLine="0"/>
      <w:jc w:val="left"/>
    </w:pPr>
    <w:rPr>
      <w:rFonts w:ascii="Book Antiqua" w:eastAsiaTheme="minorEastAsia" w:hAnsi="Book Antiqua" w:cstheme="minorBidi"/>
      <w:color w:val="auto"/>
      <w:szCs w:val="24"/>
    </w:rPr>
  </w:style>
  <w:style w:type="character" w:customStyle="1" w:styleId="FontStyle83">
    <w:name w:val="Font Style83"/>
    <w:basedOn w:val="a0"/>
    <w:uiPriority w:val="99"/>
    <w:rsid w:val="00540F40"/>
    <w:rPr>
      <w:rFonts w:ascii="Book Antiqua" w:hAnsi="Book Antiqua" w:cs="Book Antiqua" w:hint="default"/>
      <w:b/>
      <w:bCs/>
      <w:color w:val="000000"/>
      <w:sz w:val="18"/>
      <w:szCs w:val="18"/>
    </w:rPr>
  </w:style>
  <w:style w:type="character" w:customStyle="1" w:styleId="FontStyle84">
    <w:name w:val="Font Style84"/>
    <w:basedOn w:val="a0"/>
    <w:uiPriority w:val="99"/>
    <w:rsid w:val="00540F40"/>
    <w:rPr>
      <w:rFonts w:ascii="Book Antiqua" w:hAnsi="Book Antiqua" w:cs="Book Antiqua" w:hint="default"/>
      <w:b/>
      <w:bCs/>
      <w:color w:val="000000"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semiHidden/>
    <w:rsid w:val="00540F4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f0">
    <w:name w:val="FollowedHyperlink"/>
    <w:basedOn w:val="a0"/>
    <w:uiPriority w:val="99"/>
    <w:semiHidden/>
    <w:unhideWhenUsed/>
    <w:rsid w:val="00540F40"/>
    <w:rPr>
      <w:color w:val="954F72" w:themeColor="followedHyperlink"/>
      <w:u w:val="single"/>
    </w:rPr>
  </w:style>
  <w:style w:type="paragraph" w:customStyle="1" w:styleId="Style13">
    <w:name w:val="Style13"/>
    <w:basedOn w:val="a"/>
    <w:uiPriority w:val="99"/>
    <w:rsid w:val="00540F40"/>
    <w:pPr>
      <w:widowControl w:val="0"/>
      <w:autoSpaceDE w:val="0"/>
      <w:autoSpaceDN w:val="0"/>
      <w:adjustRightInd w:val="0"/>
      <w:ind w:firstLine="0"/>
      <w:jc w:val="left"/>
    </w:pPr>
    <w:rPr>
      <w:rFonts w:ascii="Book Antiqua" w:eastAsiaTheme="minorEastAsia" w:hAnsi="Book Antiqua" w:cstheme="minorBidi"/>
      <w:color w:val="auto"/>
      <w:szCs w:val="24"/>
    </w:rPr>
  </w:style>
  <w:style w:type="paragraph" w:customStyle="1" w:styleId="Style15">
    <w:name w:val="Style15"/>
    <w:basedOn w:val="a"/>
    <w:uiPriority w:val="99"/>
    <w:rsid w:val="00540F40"/>
    <w:pPr>
      <w:widowControl w:val="0"/>
      <w:autoSpaceDE w:val="0"/>
      <w:autoSpaceDN w:val="0"/>
      <w:adjustRightInd w:val="0"/>
      <w:ind w:firstLine="0"/>
      <w:jc w:val="left"/>
    </w:pPr>
    <w:rPr>
      <w:rFonts w:ascii="Book Antiqua" w:eastAsiaTheme="minorEastAsia" w:hAnsi="Book Antiqua" w:cstheme="minorBidi"/>
      <w:color w:val="auto"/>
      <w:szCs w:val="24"/>
    </w:rPr>
  </w:style>
  <w:style w:type="paragraph" w:customStyle="1" w:styleId="Style19">
    <w:name w:val="Style19"/>
    <w:basedOn w:val="a"/>
    <w:uiPriority w:val="99"/>
    <w:rsid w:val="00540F40"/>
    <w:pPr>
      <w:widowControl w:val="0"/>
      <w:autoSpaceDE w:val="0"/>
      <w:autoSpaceDN w:val="0"/>
      <w:adjustRightInd w:val="0"/>
      <w:ind w:firstLine="0"/>
      <w:jc w:val="left"/>
    </w:pPr>
    <w:rPr>
      <w:rFonts w:ascii="Book Antiqua" w:eastAsiaTheme="minorEastAsia" w:hAnsi="Book Antiqua" w:cstheme="minorBidi"/>
      <w:color w:val="auto"/>
      <w:szCs w:val="24"/>
    </w:rPr>
  </w:style>
  <w:style w:type="paragraph" w:customStyle="1" w:styleId="Style20">
    <w:name w:val="Style20"/>
    <w:basedOn w:val="a"/>
    <w:uiPriority w:val="99"/>
    <w:rsid w:val="00540F40"/>
    <w:pPr>
      <w:widowControl w:val="0"/>
      <w:autoSpaceDE w:val="0"/>
      <w:autoSpaceDN w:val="0"/>
      <w:adjustRightInd w:val="0"/>
      <w:ind w:firstLine="0"/>
      <w:jc w:val="left"/>
    </w:pPr>
    <w:rPr>
      <w:rFonts w:ascii="Book Antiqua" w:eastAsiaTheme="minorEastAsia" w:hAnsi="Book Antiqua" w:cstheme="minorBidi"/>
      <w:color w:val="auto"/>
      <w:szCs w:val="24"/>
    </w:rPr>
  </w:style>
  <w:style w:type="paragraph" w:customStyle="1" w:styleId="Style21">
    <w:name w:val="Style21"/>
    <w:basedOn w:val="a"/>
    <w:uiPriority w:val="99"/>
    <w:rsid w:val="00540F40"/>
    <w:pPr>
      <w:widowControl w:val="0"/>
      <w:autoSpaceDE w:val="0"/>
      <w:autoSpaceDN w:val="0"/>
      <w:adjustRightInd w:val="0"/>
      <w:ind w:firstLine="0"/>
      <w:jc w:val="left"/>
    </w:pPr>
    <w:rPr>
      <w:rFonts w:ascii="Book Antiqua" w:eastAsiaTheme="minorEastAsia" w:hAnsi="Book Antiqua" w:cstheme="minorBidi"/>
      <w:color w:val="auto"/>
      <w:szCs w:val="24"/>
    </w:rPr>
  </w:style>
  <w:style w:type="paragraph" w:customStyle="1" w:styleId="Style23">
    <w:name w:val="Style23"/>
    <w:basedOn w:val="a"/>
    <w:uiPriority w:val="99"/>
    <w:rsid w:val="00540F40"/>
    <w:pPr>
      <w:widowControl w:val="0"/>
      <w:autoSpaceDE w:val="0"/>
      <w:autoSpaceDN w:val="0"/>
      <w:adjustRightInd w:val="0"/>
      <w:ind w:firstLine="0"/>
      <w:jc w:val="left"/>
    </w:pPr>
    <w:rPr>
      <w:rFonts w:ascii="Book Antiqua" w:eastAsiaTheme="minorEastAsia" w:hAnsi="Book Antiqua" w:cstheme="minorBidi"/>
      <w:color w:val="auto"/>
      <w:szCs w:val="24"/>
    </w:rPr>
  </w:style>
  <w:style w:type="paragraph" w:customStyle="1" w:styleId="Style24">
    <w:name w:val="Style24"/>
    <w:basedOn w:val="a"/>
    <w:uiPriority w:val="99"/>
    <w:rsid w:val="00540F40"/>
    <w:pPr>
      <w:widowControl w:val="0"/>
      <w:autoSpaceDE w:val="0"/>
      <w:autoSpaceDN w:val="0"/>
      <w:adjustRightInd w:val="0"/>
      <w:ind w:firstLine="0"/>
      <w:jc w:val="left"/>
    </w:pPr>
    <w:rPr>
      <w:rFonts w:ascii="Book Antiqua" w:eastAsiaTheme="minorEastAsia" w:hAnsi="Book Antiqua" w:cstheme="minorBidi"/>
      <w:color w:val="auto"/>
      <w:szCs w:val="24"/>
    </w:rPr>
  </w:style>
  <w:style w:type="paragraph" w:customStyle="1" w:styleId="Style25">
    <w:name w:val="Style25"/>
    <w:basedOn w:val="a"/>
    <w:uiPriority w:val="99"/>
    <w:rsid w:val="00540F40"/>
    <w:pPr>
      <w:widowControl w:val="0"/>
      <w:autoSpaceDE w:val="0"/>
      <w:autoSpaceDN w:val="0"/>
      <w:adjustRightInd w:val="0"/>
      <w:ind w:firstLine="0"/>
      <w:jc w:val="left"/>
    </w:pPr>
    <w:rPr>
      <w:rFonts w:ascii="Book Antiqua" w:eastAsiaTheme="minorEastAsia" w:hAnsi="Book Antiqua" w:cstheme="minorBidi"/>
      <w:color w:val="auto"/>
      <w:szCs w:val="24"/>
    </w:rPr>
  </w:style>
  <w:style w:type="paragraph" w:customStyle="1" w:styleId="Style27">
    <w:name w:val="Style27"/>
    <w:basedOn w:val="a"/>
    <w:uiPriority w:val="99"/>
    <w:rsid w:val="00540F40"/>
    <w:pPr>
      <w:widowControl w:val="0"/>
      <w:autoSpaceDE w:val="0"/>
      <w:autoSpaceDN w:val="0"/>
      <w:adjustRightInd w:val="0"/>
      <w:ind w:firstLine="0"/>
      <w:jc w:val="left"/>
    </w:pPr>
    <w:rPr>
      <w:rFonts w:ascii="Book Antiqua" w:eastAsiaTheme="minorEastAsia" w:hAnsi="Book Antiqua" w:cstheme="minorBidi"/>
      <w:color w:val="auto"/>
      <w:szCs w:val="24"/>
    </w:rPr>
  </w:style>
  <w:style w:type="paragraph" w:customStyle="1" w:styleId="Style29">
    <w:name w:val="Style29"/>
    <w:basedOn w:val="a"/>
    <w:uiPriority w:val="99"/>
    <w:rsid w:val="00540F40"/>
    <w:pPr>
      <w:widowControl w:val="0"/>
      <w:autoSpaceDE w:val="0"/>
      <w:autoSpaceDN w:val="0"/>
      <w:adjustRightInd w:val="0"/>
      <w:ind w:firstLine="0"/>
      <w:jc w:val="left"/>
    </w:pPr>
    <w:rPr>
      <w:rFonts w:ascii="Book Antiqua" w:eastAsiaTheme="minorEastAsia" w:hAnsi="Book Antiqua" w:cstheme="minorBidi"/>
      <w:color w:val="auto"/>
      <w:szCs w:val="24"/>
    </w:rPr>
  </w:style>
  <w:style w:type="paragraph" w:customStyle="1" w:styleId="Style32">
    <w:name w:val="Style32"/>
    <w:basedOn w:val="a"/>
    <w:uiPriority w:val="99"/>
    <w:rsid w:val="00540F40"/>
    <w:pPr>
      <w:widowControl w:val="0"/>
      <w:autoSpaceDE w:val="0"/>
      <w:autoSpaceDN w:val="0"/>
      <w:adjustRightInd w:val="0"/>
      <w:ind w:firstLine="0"/>
      <w:jc w:val="left"/>
    </w:pPr>
    <w:rPr>
      <w:rFonts w:ascii="Book Antiqua" w:eastAsiaTheme="minorEastAsia" w:hAnsi="Book Antiqua" w:cstheme="minorBidi"/>
      <w:color w:val="auto"/>
      <w:szCs w:val="24"/>
    </w:rPr>
  </w:style>
  <w:style w:type="paragraph" w:customStyle="1" w:styleId="Style33">
    <w:name w:val="Style33"/>
    <w:basedOn w:val="a"/>
    <w:uiPriority w:val="99"/>
    <w:rsid w:val="00540F40"/>
    <w:pPr>
      <w:widowControl w:val="0"/>
      <w:autoSpaceDE w:val="0"/>
      <w:autoSpaceDN w:val="0"/>
      <w:adjustRightInd w:val="0"/>
      <w:ind w:firstLine="0"/>
      <w:jc w:val="left"/>
    </w:pPr>
    <w:rPr>
      <w:rFonts w:ascii="Book Antiqua" w:eastAsiaTheme="minorEastAsia" w:hAnsi="Book Antiqua" w:cstheme="minorBidi"/>
      <w:color w:val="auto"/>
      <w:szCs w:val="24"/>
    </w:rPr>
  </w:style>
  <w:style w:type="paragraph" w:customStyle="1" w:styleId="Style38">
    <w:name w:val="Style38"/>
    <w:basedOn w:val="a"/>
    <w:uiPriority w:val="99"/>
    <w:rsid w:val="00540F40"/>
    <w:pPr>
      <w:widowControl w:val="0"/>
      <w:autoSpaceDE w:val="0"/>
      <w:autoSpaceDN w:val="0"/>
      <w:adjustRightInd w:val="0"/>
      <w:ind w:firstLine="0"/>
      <w:jc w:val="left"/>
    </w:pPr>
    <w:rPr>
      <w:rFonts w:ascii="Book Antiqua" w:eastAsiaTheme="minorEastAsia" w:hAnsi="Book Antiqua" w:cstheme="minorBidi"/>
      <w:color w:val="auto"/>
      <w:szCs w:val="24"/>
    </w:rPr>
  </w:style>
  <w:style w:type="paragraph" w:customStyle="1" w:styleId="Style40">
    <w:name w:val="Style40"/>
    <w:basedOn w:val="a"/>
    <w:uiPriority w:val="99"/>
    <w:rsid w:val="00540F40"/>
    <w:pPr>
      <w:widowControl w:val="0"/>
      <w:autoSpaceDE w:val="0"/>
      <w:autoSpaceDN w:val="0"/>
      <w:adjustRightInd w:val="0"/>
      <w:ind w:firstLine="0"/>
      <w:jc w:val="left"/>
    </w:pPr>
    <w:rPr>
      <w:rFonts w:ascii="Book Antiqua" w:eastAsiaTheme="minorEastAsia" w:hAnsi="Book Antiqua" w:cstheme="minorBidi"/>
      <w:color w:val="auto"/>
      <w:szCs w:val="24"/>
    </w:rPr>
  </w:style>
  <w:style w:type="paragraph" w:customStyle="1" w:styleId="Style45">
    <w:name w:val="Style45"/>
    <w:basedOn w:val="a"/>
    <w:uiPriority w:val="99"/>
    <w:rsid w:val="00540F40"/>
    <w:pPr>
      <w:widowControl w:val="0"/>
      <w:autoSpaceDE w:val="0"/>
      <w:autoSpaceDN w:val="0"/>
      <w:adjustRightInd w:val="0"/>
      <w:ind w:firstLine="0"/>
      <w:jc w:val="left"/>
    </w:pPr>
    <w:rPr>
      <w:rFonts w:ascii="Book Antiqua" w:eastAsiaTheme="minorEastAsia" w:hAnsi="Book Antiqua" w:cstheme="minorBidi"/>
      <w:color w:val="auto"/>
      <w:szCs w:val="24"/>
    </w:rPr>
  </w:style>
  <w:style w:type="paragraph" w:customStyle="1" w:styleId="Style46">
    <w:name w:val="Style46"/>
    <w:basedOn w:val="a"/>
    <w:uiPriority w:val="99"/>
    <w:rsid w:val="00540F40"/>
    <w:pPr>
      <w:widowControl w:val="0"/>
      <w:autoSpaceDE w:val="0"/>
      <w:autoSpaceDN w:val="0"/>
      <w:adjustRightInd w:val="0"/>
      <w:ind w:firstLine="0"/>
      <w:jc w:val="left"/>
    </w:pPr>
    <w:rPr>
      <w:rFonts w:ascii="Book Antiqua" w:eastAsiaTheme="minorEastAsia" w:hAnsi="Book Antiqua" w:cstheme="minorBidi"/>
      <w:color w:val="auto"/>
      <w:szCs w:val="24"/>
    </w:rPr>
  </w:style>
  <w:style w:type="paragraph" w:customStyle="1" w:styleId="Style47">
    <w:name w:val="Style47"/>
    <w:basedOn w:val="a"/>
    <w:uiPriority w:val="99"/>
    <w:rsid w:val="00540F40"/>
    <w:pPr>
      <w:widowControl w:val="0"/>
      <w:autoSpaceDE w:val="0"/>
      <w:autoSpaceDN w:val="0"/>
      <w:adjustRightInd w:val="0"/>
      <w:ind w:firstLine="0"/>
      <w:jc w:val="left"/>
    </w:pPr>
    <w:rPr>
      <w:rFonts w:ascii="Book Antiqua" w:eastAsiaTheme="minorEastAsia" w:hAnsi="Book Antiqua" w:cstheme="minorBidi"/>
      <w:color w:val="auto"/>
      <w:szCs w:val="24"/>
    </w:rPr>
  </w:style>
  <w:style w:type="paragraph" w:customStyle="1" w:styleId="Style48">
    <w:name w:val="Style48"/>
    <w:basedOn w:val="a"/>
    <w:uiPriority w:val="99"/>
    <w:rsid w:val="00540F40"/>
    <w:pPr>
      <w:widowControl w:val="0"/>
      <w:autoSpaceDE w:val="0"/>
      <w:autoSpaceDN w:val="0"/>
      <w:adjustRightInd w:val="0"/>
      <w:ind w:firstLine="0"/>
      <w:jc w:val="left"/>
    </w:pPr>
    <w:rPr>
      <w:rFonts w:ascii="Book Antiqua" w:eastAsiaTheme="minorEastAsia" w:hAnsi="Book Antiqua" w:cstheme="minorBidi"/>
      <w:color w:val="auto"/>
      <w:szCs w:val="24"/>
    </w:rPr>
  </w:style>
  <w:style w:type="paragraph" w:customStyle="1" w:styleId="Style51">
    <w:name w:val="Style51"/>
    <w:basedOn w:val="a"/>
    <w:uiPriority w:val="99"/>
    <w:rsid w:val="00540F40"/>
    <w:pPr>
      <w:widowControl w:val="0"/>
      <w:autoSpaceDE w:val="0"/>
      <w:autoSpaceDN w:val="0"/>
      <w:adjustRightInd w:val="0"/>
      <w:ind w:firstLine="0"/>
      <w:jc w:val="left"/>
    </w:pPr>
    <w:rPr>
      <w:rFonts w:ascii="Book Antiqua" w:eastAsiaTheme="minorEastAsia" w:hAnsi="Book Antiqua" w:cstheme="minorBidi"/>
      <w:color w:val="auto"/>
      <w:szCs w:val="24"/>
    </w:rPr>
  </w:style>
  <w:style w:type="paragraph" w:customStyle="1" w:styleId="Style52">
    <w:name w:val="Style52"/>
    <w:basedOn w:val="a"/>
    <w:uiPriority w:val="99"/>
    <w:rsid w:val="00540F40"/>
    <w:pPr>
      <w:widowControl w:val="0"/>
      <w:autoSpaceDE w:val="0"/>
      <w:autoSpaceDN w:val="0"/>
      <w:adjustRightInd w:val="0"/>
      <w:ind w:firstLine="0"/>
      <w:jc w:val="left"/>
    </w:pPr>
    <w:rPr>
      <w:rFonts w:ascii="Book Antiqua" w:eastAsiaTheme="minorEastAsia" w:hAnsi="Book Antiqua" w:cstheme="minorBidi"/>
      <w:color w:val="auto"/>
      <w:szCs w:val="24"/>
    </w:rPr>
  </w:style>
  <w:style w:type="paragraph" w:customStyle="1" w:styleId="Style54">
    <w:name w:val="Style54"/>
    <w:basedOn w:val="a"/>
    <w:uiPriority w:val="99"/>
    <w:rsid w:val="00540F40"/>
    <w:pPr>
      <w:widowControl w:val="0"/>
      <w:autoSpaceDE w:val="0"/>
      <w:autoSpaceDN w:val="0"/>
      <w:adjustRightInd w:val="0"/>
      <w:ind w:firstLine="0"/>
      <w:jc w:val="left"/>
    </w:pPr>
    <w:rPr>
      <w:rFonts w:ascii="Book Antiqua" w:eastAsiaTheme="minorEastAsia" w:hAnsi="Book Antiqua" w:cstheme="minorBidi"/>
      <w:color w:val="auto"/>
      <w:szCs w:val="24"/>
    </w:rPr>
  </w:style>
  <w:style w:type="paragraph" w:customStyle="1" w:styleId="Style56">
    <w:name w:val="Style56"/>
    <w:basedOn w:val="a"/>
    <w:uiPriority w:val="99"/>
    <w:rsid w:val="00540F40"/>
    <w:pPr>
      <w:widowControl w:val="0"/>
      <w:autoSpaceDE w:val="0"/>
      <w:autoSpaceDN w:val="0"/>
      <w:adjustRightInd w:val="0"/>
      <w:ind w:firstLine="0"/>
      <w:jc w:val="left"/>
    </w:pPr>
    <w:rPr>
      <w:rFonts w:ascii="Book Antiqua" w:eastAsiaTheme="minorEastAsia" w:hAnsi="Book Antiqua" w:cstheme="minorBidi"/>
      <w:color w:val="auto"/>
      <w:szCs w:val="24"/>
    </w:rPr>
  </w:style>
  <w:style w:type="paragraph" w:customStyle="1" w:styleId="Style57">
    <w:name w:val="Style57"/>
    <w:basedOn w:val="a"/>
    <w:uiPriority w:val="99"/>
    <w:rsid w:val="00540F40"/>
    <w:pPr>
      <w:widowControl w:val="0"/>
      <w:autoSpaceDE w:val="0"/>
      <w:autoSpaceDN w:val="0"/>
      <w:adjustRightInd w:val="0"/>
      <w:ind w:firstLine="0"/>
      <w:jc w:val="left"/>
    </w:pPr>
    <w:rPr>
      <w:rFonts w:ascii="Book Antiqua" w:eastAsiaTheme="minorEastAsia" w:hAnsi="Book Antiqua" w:cstheme="minorBidi"/>
      <w:color w:val="auto"/>
      <w:szCs w:val="24"/>
    </w:rPr>
  </w:style>
  <w:style w:type="paragraph" w:customStyle="1" w:styleId="Default">
    <w:name w:val="Default"/>
    <w:rsid w:val="00540F40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540F40"/>
    <w:pPr>
      <w:spacing w:line="361" w:lineRule="atLeast"/>
    </w:pPr>
    <w:rPr>
      <w:rFonts w:cstheme="minorBidi"/>
      <w:color w:val="auto"/>
    </w:rPr>
  </w:style>
  <w:style w:type="paragraph" w:customStyle="1" w:styleId="Pa27">
    <w:name w:val="Pa27"/>
    <w:basedOn w:val="Default"/>
    <w:next w:val="Default"/>
    <w:uiPriority w:val="99"/>
    <w:rsid w:val="00540F40"/>
    <w:pPr>
      <w:spacing w:line="201" w:lineRule="atLeast"/>
    </w:pPr>
    <w:rPr>
      <w:rFonts w:cstheme="minorBidi"/>
      <w:color w:val="auto"/>
    </w:rPr>
  </w:style>
  <w:style w:type="paragraph" w:customStyle="1" w:styleId="Pa28">
    <w:name w:val="Pa28"/>
    <w:basedOn w:val="Default"/>
    <w:next w:val="Default"/>
    <w:uiPriority w:val="99"/>
    <w:rsid w:val="00540F40"/>
    <w:pPr>
      <w:spacing w:line="201" w:lineRule="atLeast"/>
    </w:pPr>
    <w:rPr>
      <w:rFonts w:cstheme="minorBidi"/>
      <w:color w:val="auto"/>
    </w:rPr>
  </w:style>
  <w:style w:type="character" w:customStyle="1" w:styleId="FontStyle59">
    <w:name w:val="Font Style59"/>
    <w:basedOn w:val="a0"/>
    <w:uiPriority w:val="99"/>
    <w:rsid w:val="00540F40"/>
    <w:rPr>
      <w:rFonts w:ascii="Book Antiqua" w:hAnsi="Book Antiqua" w:cs="Book Antiqua" w:hint="default"/>
      <w:b/>
      <w:bCs/>
      <w:color w:val="000000"/>
      <w:spacing w:val="30"/>
      <w:sz w:val="44"/>
      <w:szCs w:val="44"/>
    </w:rPr>
  </w:style>
  <w:style w:type="character" w:customStyle="1" w:styleId="FontStyle60">
    <w:name w:val="Font Style60"/>
    <w:basedOn w:val="a0"/>
    <w:uiPriority w:val="99"/>
    <w:rsid w:val="00540F40"/>
    <w:rPr>
      <w:rFonts w:ascii="Book Antiqua" w:hAnsi="Book Antiqua" w:cs="Book Antiqua" w:hint="default"/>
      <w:color w:val="000000"/>
      <w:spacing w:val="10"/>
      <w:sz w:val="38"/>
      <w:szCs w:val="38"/>
    </w:rPr>
  </w:style>
  <w:style w:type="character" w:customStyle="1" w:styleId="FontStyle61">
    <w:name w:val="Font Style61"/>
    <w:basedOn w:val="a0"/>
    <w:uiPriority w:val="99"/>
    <w:rsid w:val="00540F40"/>
    <w:rPr>
      <w:rFonts w:ascii="Bookman Old Style" w:hAnsi="Bookman Old Style" w:cs="Bookman Old Style" w:hint="default"/>
      <w:b/>
      <w:bCs/>
      <w:color w:val="000000"/>
      <w:spacing w:val="-10"/>
      <w:sz w:val="52"/>
      <w:szCs w:val="52"/>
    </w:rPr>
  </w:style>
  <w:style w:type="character" w:customStyle="1" w:styleId="FontStyle62">
    <w:name w:val="Font Style62"/>
    <w:basedOn w:val="a0"/>
    <w:uiPriority w:val="99"/>
    <w:rsid w:val="00540F40"/>
    <w:rPr>
      <w:rFonts w:ascii="Book Antiqua" w:hAnsi="Book Antiqua" w:cs="Book Antiqua" w:hint="default"/>
      <w:b/>
      <w:bCs/>
      <w:color w:val="000000"/>
      <w:sz w:val="34"/>
      <w:szCs w:val="34"/>
    </w:rPr>
  </w:style>
  <w:style w:type="character" w:customStyle="1" w:styleId="FontStyle63">
    <w:name w:val="Font Style63"/>
    <w:basedOn w:val="a0"/>
    <w:uiPriority w:val="99"/>
    <w:rsid w:val="00540F40"/>
    <w:rPr>
      <w:rFonts w:ascii="Book Antiqua" w:hAnsi="Book Antiqua" w:cs="Book Antiqua" w:hint="default"/>
      <w:color w:val="000000"/>
      <w:sz w:val="32"/>
      <w:szCs w:val="32"/>
    </w:rPr>
  </w:style>
  <w:style w:type="character" w:customStyle="1" w:styleId="FontStyle64">
    <w:name w:val="Font Style64"/>
    <w:basedOn w:val="a0"/>
    <w:uiPriority w:val="99"/>
    <w:rsid w:val="00540F40"/>
    <w:rPr>
      <w:rFonts w:ascii="Book Antiqua" w:hAnsi="Book Antiqua" w:cs="Book Antiqua" w:hint="default"/>
      <w:b/>
      <w:bCs/>
      <w:i/>
      <w:iCs/>
      <w:color w:val="000000"/>
      <w:sz w:val="24"/>
      <w:szCs w:val="24"/>
    </w:rPr>
  </w:style>
  <w:style w:type="character" w:customStyle="1" w:styleId="FontStyle65">
    <w:name w:val="Font Style65"/>
    <w:basedOn w:val="a0"/>
    <w:uiPriority w:val="99"/>
    <w:rsid w:val="00540F40"/>
    <w:rPr>
      <w:rFonts w:ascii="Book Antiqua" w:hAnsi="Book Antiqua" w:cs="Book Antiqua" w:hint="default"/>
      <w:color w:val="000000"/>
      <w:sz w:val="24"/>
      <w:szCs w:val="24"/>
    </w:rPr>
  </w:style>
  <w:style w:type="character" w:customStyle="1" w:styleId="FontStyle66">
    <w:name w:val="Font Style66"/>
    <w:basedOn w:val="a0"/>
    <w:uiPriority w:val="99"/>
    <w:rsid w:val="00540F40"/>
    <w:rPr>
      <w:rFonts w:ascii="Georgia" w:hAnsi="Georgia" w:cs="Georgia" w:hint="default"/>
      <w:color w:val="000000"/>
      <w:sz w:val="22"/>
      <w:szCs w:val="22"/>
    </w:rPr>
  </w:style>
  <w:style w:type="character" w:customStyle="1" w:styleId="FontStyle67">
    <w:name w:val="Font Style67"/>
    <w:basedOn w:val="a0"/>
    <w:uiPriority w:val="99"/>
    <w:rsid w:val="00540F40"/>
    <w:rPr>
      <w:rFonts w:ascii="Bookman Old Style" w:hAnsi="Bookman Old Style" w:cs="Bookman Old Style" w:hint="default"/>
      <w:b/>
      <w:bCs/>
      <w:i/>
      <w:iCs/>
      <w:color w:val="000000"/>
      <w:sz w:val="8"/>
      <w:szCs w:val="8"/>
    </w:rPr>
  </w:style>
  <w:style w:type="character" w:customStyle="1" w:styleId="FontStyle68">
    <w:name w:val="Font Style68"/>
    <w:basedOn w:val="a0"/>
    <w:uiPriority w:val="99"/>
    <w:rsid w:val="00540F40"/>
    <w:rPr>
      <w:rFonts w:ascii="Book Antiqua" w:hAnsi="Book Antiqua" w:cs="Book Antiqua" w:hint="default"/>
      <w:b/>
      <w:bCs/>
      <w:color w:val="000000"/>
      <w:sz w:val="8"/>
      <w:szCs w:val="8"/>
    </w:rPr>
  </w:style>
  <w:style w:type="character" w:customStyle="1" w:styleId="FontStyle69">
    <w:name w:val="Font Style69"/>
    <w:basedOn w:val="a0"/>
    <w:uiPriority w:val="99"/>
    <w:rsid w:val="00540F40"/>
    <w:rPr>
      <w:rFonts w:ascii="Verdana" w:hAnsi="Verdana" w:cs="Verdana" w:hint="default"/>
      <w:b/>
      <w:bCs/>
      <w:i/>
      <w:iCs/>
      <w:color w:val="000000"/>
      <w:sz w:val="8"/>
      <w:szCs w:val="8"/>
    </w:rPr>
  </w:style>
  <w:style w:type="character" w:customStyle="1" w:styleId="FontStyle70">
    <w:name w:val="Font Style70"/>
    <w:basedOn w:val="a0"/>
    <w:uiPriority w:val="99"/>
    <w:rsid w:val="00540F40"/>
    <w:rPr>
      <w:rFonts w:ascii="Georgia" w:hAnsi="Georgia" w:cs="Georgia" w:hint="default"/>
      <w:color w:val="000000"/>
      <w:sz w:val="22"/>
      <w:szCs w:val="22"/>
    </w:rPr>
  </w:style>
  <w:style w:type="character" w:customStyle="1" w:styleId="FontStyle71">
    <w:name w:val="Font Style71"/>
    <w:basedOn w:val="a0"/>
    <w:uiPriority w:val="99"/>
    <w:rsid w:val="00540F40"/>
    <w:rPr>
      <w:rFonts w:ascii="Book Antiqua" w:hAnsi="Book Antiqua" w:cs="Book Antiqua" w:hint="default"/>
      <w:color w:val="000000"/>
      <w:spacing w:val="20"/>
      <w:sz w:val="14"/>
      <w:szCs w:val="14"/>
    </w:rPr>
  </w:style>
  <w:style w:type="character" w:customStyle="1" w:styleId="FontStyle72">
    <w:name w:val="Font Style72"/>
    <w:basedOn w:val="a0"/>
    <w:uiPriority w:val="99"/>
    <w:rsid w:val="00540F40"/>
    <w:rPr>
      <w:rFonts w:ascii="Book Antiqua" w:hAnsi="Book Antiqua" w:cs="Book Antiqua" w:hint="default"/>
      <w:i/>
      <w:iCs/>
      <w:color w:val="000000"/>
      <w:sz w:val="20"/>
      <w:szCs w:val="20"/>
    </w:rPr>
  </w:style>
  <w:style w:type="character" w:customStyle="1" w:styleId="FontStyle73">
    <w:name w:val="Font Style73"/>
    <w:basedOn w:val="a0"/>
    <w:uiPriority w:val="99"/>
    <w:rsid w:val="00540F40"/>
    <w:rPr>
      <w:rFonts w:ascii="Book Antiqua" w:hAnsi="Book Antiqua" w:cs="Book Antiqua" w:hint="default"/>
      <w:b/>
      <w:bCs/>
      <w:smallCaps/>
      <w:color w:val="000000"/>
      <w:spacing w:val="10"/>
      <w:w w:val="200"/>
      <w:sz w:val="10"/>
      <w:szCs w:val="10"/>
    </w:rPr>
  </w:style>
  <w:style w:type="character" w:customStyle="1" w:styleId="FontStyle74">
    <w:name w:val="Font Style74"/>
    <w:basedOn w:val="a0"/>
    <w:uiPriority w:val="99"/>
    <w:rsid w:val="00540F40"/>
    <w:rPr>
      <w:rFonts w:ascii="Book Antiqua" w:hAnsi="Book Antiqua" w:cs="Book Antiqua" w:hint="default"/>
      <w:b/>
      <w:bCs/>
      <w:color w:val="000000"/>
      <w:sz w:val="12"/>
      <w:szCs w:val="12"/>
    </w:rPr>
  </w:style>
  <w:style w:type="character" w:customStyle="1" w:styleId="FontStyle75">
    <w:name w:val="Font Style75"/>
    <w:basedOn w:val="a0"/>
    <w:uiPriority w:val="99"/>
    <w:rsid w:val="00540F40"/>
    <w:rPr>
      <w:rFonts w:ascii="Book Antiqua" w:hAnsi="Book Antiqua" w:cs="Book Antiqua" w:hint="default"/>
      <w:color w:val="000000"/>
      <w:sz w:val="14"/>
      <w:szCs w:val="14"/>
    </w:rPr>
  </w:style>
  <w:style w:type="character" w:customStyle="1" w:styleId="FontStyle76">
    <w:name w:val="Font Style76"/>
    <w:basedOn w:val="a0"/>
    <w:uiPriority w:val="99"/>
    <w:rsid w:val="00540F40"/>
    <w:rPr>
      <w:rFonts w:ascii="Book Antiqua" w:hAnsi="Book Antiqua" w:cs="Book Antiqua" w:hint="default"/>
      <w:b/>
      <w:bCs/>
      <w:color w:val="000000"/>
      <w:sz w:val="18"/>
      <w:szCs w:val="18"/>
    </w:rPr>
  </w:style>
  <w:style w:type="character" w:customStyle="1" w:styleId="FontStyle77">
    <w:name w:val="Font Style77"/>
    <w:basedOn w:val="a0"/>
    <w:uiPriority w:val="99"/>
    <w:rsid w:val="00540F40"/>
    <w:rPr>
      <w:rFonts w:ascii="Book Antiqua" w:hAnsi="Book Antiqua" w:cs="Book Antiqua" w:hint="default"/>
      <w:color w:val="000000"/>
      <w:sz w:val="30"/>
      <w:szCs w:val="30"/>
    </w:rPr>
  </w:style>
  <w:style w:type="character" w:customStyle="1" w:styleId="FontStyle79">
    <w:name w:val="Font Style79"/>
    <w:basedOn w:val="a0"/>
    <w:uiPriority w:val="99"/>
    <w:rsid w:val="00540F40"/>
    <w:rPr>
      <w:rFonts w:ascii="Book Antiqua" w:hAnsi="Book Antiqua" w:cs="Book Antiqua" w:hint="default"/>
      <w:color w:val="000000"/>
      <w:sz w:val="16"/>
      <w:szCs w:val="16"/>
    </w:rPr>
  </w:style>
  <w:style w:type="character" w:customStyle="1" w:styleId="FontStyle80">
    <w:name w:val="Font Style80"/>
    <w:basedOn w:val="a0"/>
    <w:uiPriority w:val="99"/>
    <w:rsid w:val="00540F40"/>
    <w:rPr>
      <w:rFonts w:ascii="Book Antiqua" w:hAnsi="Book Antiqua" w:cs="Book Antiqua" w:hint="default"/>
      <w:b/>
      <w:bCs/>
      <w:color w:val="000000"/>
      <w:sz w:val="30"/>
      <w:szCs w:val="30"/>
    </w:rPr>
  </w:style>
  <w:style w:type="character" w:customStyle="1" w:styleId="FontStyle27">
    <w:name w:val="Font Style27"/>
    <w:basedOn w:val="a0"/>
    <w:uiPriority w:val="99"/>
    <w:rsid w:val="00540F40"/>
    <w:rPr>
      <w:rFonts w:ascii="Book Antiqua" w:hAnsi="Book Antiqua" w:cs="Book Antiqua" w:hint="default"/>
      <w:i/>
      <w:iCs/>
      <w:color w:val="000000"/>
      <w:sz w:val="20"/>
      <w:szCs w:val="20"/>
    </w:rPr>
  </w:style>
  <w:style w:type="character" w:customStyle="1" w:styleId="FontStyle28">
    <w:name w:val="Font Style28"/>
    <w:basedOn w:val="a0"/>
    <w:uiPriority w:val="99"/>
    <w:rsid w:val="00540F40"/>
    <w:rPr>
      <w:rFonts w:ascii="Book Antiqua" w:hAnsi="Book Antiqua" w:cs="Book Antiqua" w:hint="default"/>
      <w:color w:val="000000"/>
      <w:sz w:val="20"/>
      <w:szCs w:val="20"/>
    </w:rPr>
  </w:style>
  <w:style w:type="character" w:customStyle="1" w:styleId="FontStyle34">
    <w:name w:val="Font Style34"/>
    <w:basedOn w:val="a0"/>
    <w:uiPriority w:val="99"/>
    <w:rsid w:val="00540F40"/>
    <w:rPr>
      <w:rFonts w:ascii="Bookman Old Style" w:hAnsi="Bookman Old Style" w:cs="Bookman Old Style" w:hint="default"/>
      <w:color w:val="000000"/>
      <w:sz w:val="18"/>
      <w:szCs w:val="18"/>
    </w:rPr>
  </w:style>
  <w:style w:type="character" w:customStyle="1" w:styleId="A10">
    <w:name w:val="A10"/>
    <w:uiPriority w:val="99"/>
    <w:rsid w:val="00540F40"/>
    <w:rPr>
      <w:rFonts w:ascii="Cambria" w:hAnsi="Cambria" w:cs="Cambria" w:hint="default"/>
      <w:color w:val="000000"/>
      <w:sz w:val="16"/>
      <w:szCs w:val="16"/>
    </w:rPr>
  </w:style>
  <w:style w:type="paragraph" w:customStyle="1" w:styleId="Pa44">
    <w:name w:val="Pa44"/>
    <w:basedOn w:val="Default"/>
    <w:next w:val="Default"/>
    <w:uiPriority w:val="99"/>
    <w:rsid w:val="00EA1419"/>
    <w:pPr>
      <w:spacing w:line="221" w:lineRule="atLeast"/>
    </w:pPr>
    <w:rPr>
      <w:rFonts w:cstheme="minorBidi"/>
      <w:color w:val="auto"/>
    </w:rPr>
  </w:style>
  <w:style w:type="paragraph" w:customStyle="1" w:styleId="Pa31">
    <w:name w:val="Pa31"/>
    <w:basedOn w:val="Default"/>
    <w:next w:val="Default"/>
    <w:uiPriority w:val="99"/>
    <w:rsid w:val="00082168"/>
    <w:pPr>
      <w:spacing w:line="221" w:lineRule="atLeast"/>
    </w:pPr>
    <w:rPr>
      <w:rFonts w:cstheme="minorBidi"/>
      <w:color w:val="auto"/>
    </w:rPr>
  </w:style>
  <w:style w:type="paragraph" w:customStyle="1" w:styleId="Pa24">
    <w:name w:val="Pa24"/>
    <w:basedOn w:val="Default"/>
    <w:next w:val="Default"/>
    <w:uiPriority w:val="99"/>
    <w:rsid w:val="00082168"/>
    <w:pPr>
      <w:spacing w:line="221" w:lineRule="atLeast"/>
    </w:pPr>
    <w:rPr>
      <w:rFonts w:cstheme="minorBidi"/>
      <w:color w:val="auto"/>
    </w:rPr>
  </w:style>
  <w:style w:type="paragraph" w:customStyle="1" w:styleId="Pa16">
    <w:name w:val="Pa16"/>
    <w:basedOn w:val="Default"/>
    <w:next w:val="Default"/>
    <w:uiPriority w:val="99"/>
    <w:rsid w:val="0089213E"/>
    <w:pPr>
      <w:spacing w:line="221" w:lineRule="atLeast"/>
    </w:pPr>
    <w:rPr>
      <w:rFonts w:cstheme="minorBidi"/>
      <w:color w:val="auto"/>
    </w:rPr>
  </w:style>
  <w:style w:type="paragraph" w:customStyle="1" w:styleId="Pa41">
    <w:name w:val="Pa41"/>
    <w:basedOn w:val="Default"/>
    <w:next w:val="Default"/>
    <w:uiPriority w:val="99"/>
    <w:rsid w:val="0089213E"/>
    <w:pPr>
      <w:spacing w:line="221" w:lineRule="atLeast"/>
    </w:pPr>
    <w:rPr>
      <w:rFonts w:cstheme="minorBidi"/>
      <w:color w:val="auto"/>
    </w:rPr>
  </w:style>
  <w:style w:type="character" w:customStyle="1" w:styleId="60">
    <w:name w:val="Заголовок 6 Знак"/>
    <w:basedOn w:val="a0"/>
    <w:link w:val="6"/>
    <w:uiPriority w:val="9"/>
    <w:semiHidden/>
    <w:rsid w:val="00A16FD2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customStyle="1" w:styleId="Pa21">
    <w:name w:val="Pa21"/>
    <w:basedOn w:val="Default"/>
    <w:next w:val="Default"/>
    <w:uiPriority w:val="99"/>
    <w:rsid w:val="000C3801"/>
    <w:pPr>
      <w:spacing w:line="221" w:lineRule="atLeast"/>
    </w:pPr>
    <w:rPr>
      <w:rFonts w:cstheme="minorBidi"/>
      <w:color w:val="auto"/>
    </w:rPr>
  </w:style>
  <w:style w:type="paragraph" w:customStyle="1" w:styleId="Pa20">
    <w:name w:val="Pa20"/>
    <w:basedOn w:val="Default"/>
    <w:next w:val="Default"/>
    <w:uiPriority w:val="99"/>
    <w:rsid w:val="000C3801"/>
    <w:pPr>
      <w:spacing w:line="201" w:lineRule="atLeast"/>
    </w:pPr>
    <w:rPr>
      <w:rFonts w:cstheme="minorBidi"/>
      <w:color w:val="auto"/>
    </w:rPr>
  </w:style>
  <w:style w:type="paragraph" w:customStyle="1" w:styleId="formattext">
    <w:name w:val="formattext"/>
    <w:basedOn w:val="a"/>
    <w:rsid w:val="0046161A"/>
    <w:pPr>
      <w:spacing w:before="100" w:beforeAutospacing="1" w:after="100" w:afterAutospacing="1"/>
      <w:ind w:firstLine="0"/>
      <w:jc w:val="left"/>
    </w:pPr>
    <w:rPr>
      <w:rFonts w:ascii="Times New Roman" w:hAnsi="Times New Roman"/>
      <w:color w:val="auto"/>
      <w:szCs w:val="24"/>
    </w:rPr>
  </w:style>
  <w:style w:type="character" w:customStyle="1" w:styleId="FontStyle33">
    <w:name w:val="Font Style33"/>
    <w:basedOn w:val="a0"/>
    <w:uiPriority w:val="99"/>
    <w:rsid w:val="00AF51E8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31">
    <w:name w:val="Font Style31"/>
    <w:basedOn w:val="a0"/>
    <w:uiPriority w:val="99"/>
    <w:rsid w:val="00E47CC6"/>
    <w:rPr>
      <w:rFonts w:ascii="Bookman Old Style" w:hAnsi="Bookman Old Style" w:cs="Bookman Old Style" w:hint="default"/>
      <w:b/>
      <w:bCs/>
      <w:color w:val="000000"/>
      <w:sz w:val="20"/>
      <w:szCs w:val="20"/>
    </w:rPr>
  </w:style>
  <w:style w:type="table" w:customStyle="1" w:styleId="TableGrid2">
    <w:name w:val="TableGrid2"/>
    <w:rsid w:val="00F77574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6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2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2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7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0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2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0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7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5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6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8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3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5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2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3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4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8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2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18" Type="http://schemas.openxmlformats.org/officeDocument/2006/relationships/header" Target="header5.xml"/><Relationship Id="rId26" Type="http://schemas.openxmlformats.org/officeDocument/2006/relationships/footer" Target="footer9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5" Type="http://schemas.openxmlformats.org/officeDocument/2006/relationships/hyperlink" Target="http://www.iso.org/obp" TargetMode="Externa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oter" Target="footer6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yperlink" Target="http://www.electropedia.org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28" Type="http://schemas.openxmlformats.org/officeDocument/2006/relationships/footer" Target="footer10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Relationship Id="rId22" Type="http://schemas.openxmlformats.org/officeDocument/2006/relationships/header" Target="header7.xml"/><Relationship Id="rId27" Type="http://schemas.openxmlformats.org/officeDocument/2006/relationships/header" Target="header8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3A8B5D-9436-4D63-B76E-B555B3A99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18</Pages>
  <Words>4537</Words>
  <Characters>25864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Гайни Каримова</dc:creator>
  <cp:keywords/>
  <dc:description/>
  <cp:lastModifiedBy>Oxana Tivanova</cp:lastModifiedBy>
  <cp:revision>23</cp:revision>
  <dcterms:created xsi:type="dcterms:W3CDTF">2021-06-14T09:19:00Z</dcterms:created>
  <dcterms:modified xsi:type="dcterms:W3CDTF">2021-06-14T14:16:00Z</dcterms:modified>
</cp:coreProperties>
</file>